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3470" w14:textId="77777777" w:rsidR="00615AB7" w:rsidRDefault="00615AB7">
      <w:pPr>
        <w:pStyle w:val="MacPacTrailer"/>
      </w:pPr>
      <w:bookmarkStart w:id="0" w:name="_Toc61234307"/>
    </w:p>
    <w:p w14:paraId="14CCB4D2" w14:textId="4AA62374" w:rsidR="00D84933" w:rsidRPr="00AD1CFD" w:rsidRDefault="00D84933" w:rsidP="00F538A8">
      <w:pPr>
        <w:spacing w:line="252" w:lineRule="auto"/>
        <w:jc w:val="both"/>
        <w:rPr>
          <w:rFonts w:ascii="Avenir Next LT Pro" w:hAnsi="Avenir Next LT Pro" w:cs="Arial"/>
          <w:b/>
          <w:color w:val="auto"/>
          <w:sz w:val="32"/>
        </w:rPr>
      </w:pPr>
      <w:r w:rsidRPr="00AD1CFD">
        <w:rPr>
          <w:rFonts w:ascii="Avenir Next LT Pro" w:hAnsi="Avenir Next LT Pro" w:cs="Arial"/>
          <w:b/>
          <w:color w:val="auto"/>
          <w:sz w:val="32"/>
        </w:rPr>
        <w:t>TRINET GROUP, INC.</w:t>
      </w:r>
    </w:p>
    <w:p w14:paraId="4ADEBC3F" w14:textId="56BA6A71" w:rsidR="00D84933" w:rsidRPr="00AD1CFD" w:rsidRDefault="00D84933" w:rsidP="00F538A8">
      <w:pPr>
        <w:spacing w:line="252" w:lineRule="auto"/>
        <w:jc w:val="both"/>
        <w:rPr>
          <w:rFonts w:ascii="Avenir Next LT Pro" w:hAnsi="Avenir Next LT Pro" w:cs="Arial"/>
          <w:b/>
          <w:color w:val="auto"/>
          <w:sz w:val="32"/>
        </w:rPr>
      </w:pPr>
      <w:r w:rsidRPr="00AD1CFD">
        <w:rPr>
          <w:rFonts w:ascii="Avenir Next LT Pro" w:hAnsi="Avenir Next LT Pro" w:cs="Arial"/>
          <w:b/>
          <w:color w:val="auto"/>
          <w:sz w:val="32"/>
        </w:rPr>
        <w:t>CHARTER OF THE NOMINATING AND CORPORATE GOVERNANCE COMMITTEE OF THE BOARD OF DIRECTORS</w:t>
      </w:r>
    </w:p>
    <w:p w14:paraId="48924B7D" w14:textId="77777777" w:rsidR="00AB7875" w:rsidRPr="00AB7875" w:rsidRDefault="00AB7875" w:rsidP="00F538A8">
      <w:pPr>
        <w:spacing w:line="252" w:lineRule="auto"/>
        <w:jc w:val="both"/>
        <w:rPr>
          <w:rFonts w:ascii="Avenir Next LT Pro" w:hAnsi="Avenir Next LT Pro"/>
          <w:b/>
          <w:caps/>
          <w:sz w:val="28"/>
          <w:szCs w:val="28"/>
        </w:rPr>
      </w:pPr>
    </w:p>
    <w:p w14:paraId="315F3FB6" w14:textId="77777777" w:rsidR="00D84933" w:rsidRPr="007840F7" w:rsidRDefault="00D84933" w:rsidP="00F538A8">
      <w:pPr>
        <w:pStyle w:val="BodyText"/>
        <w:spacing w:before="0" w:after="0" w:line="252" w:lineRule="auto"/>
        <w:jc w:val="both"/>
        <w:rPr>
          <w:rFonts w:ascii="Avenir Next LT Pro" w:hAnsi="Avenir Next LT Pro"/>
          <w:color w:val="FD5000"/>
          <w:sz w:val="28"/>
          <w:szCs w:val="28"/>
        </w:rPr>
      </w:pPr>
      <w:r w:rsidRPr="007840F7">
        <w:rPr>
          <w:rFonts w:ascii="Avenir Next LT Pro" w:hAnsi="Avenir Next LT Pro"/>
          <w:color w:val="FD5000"/>
          <w:sz w:val="28"/>
          <w:szCs w:val="28"/>
        </w:rPr>
        <w:t>Purpose</w:t>
      </w:r>
    </w:p>
    <w:p w14:paraId="5411B818" w14:textId="25100286" w:rsidR="00280E82" w:rsidRPr="00895A90" w:rsidRDefault="00442EFF" w:rsidP="00F538A8">
      <w:pPr>
        <w:pStyle w:val="BodyText"/>
        <w:spacing w:before="120" w:after="360" w:line="252" w:lineRule="auto"/>
        <w:jc w:val="both"/>
        <w:rPr>
          <w:rFonts w:ascii="Avenir Next LT Pro" w:hAnsi="Avenir Next LT Pro"/>
          <w:sz w:val="22"/>
          <w:szCs w:val="22"/>
        </w:rPr>
      </w:pPr>
      <w:r w:rsidRPr="00895A90">
        <w:rPr>
          <w:rFonts w:ascii="Avenir Next LT Pro" w:hAnsi="Avenir Next LT Pro"/>
          <w:sz w:val="22"/>
          <w:szCs w:val="22"/>
        </w:rPr>
        <w:t>The Nominating and Corporate Governance Committee (the “</w:t>
      </w:r>
      <w:r w:rsidRPr="00895A90">
        <w:rPr>
          <w:rFonts w:ascii="Avenir Next LT Pro" w:hAnsi="Avenir Next LT Pro"/>
          <w:b/>
          <w:sz w:val="22"/>
          <w:szCs w:val="22"/>
        </w:rPr>
        <w:t>Committee</w:t>
      </w:r>
      <w:r w:rsidRPr="00895A90">
        <w:rPr>
          <w:rFonts w:ascii="Avenir Next LT Pro" w:hAnsi="Avenir Next LT Pro"/>
          <w:sz w:val="22"/>
          <w:szCs w:val="22"/>
        </w:rPr>
        <w:t>”) is created by the Board of Directors (the “</w:t>
      </w:r>
      <w:r w:rsidRPr="00895A90">
        <w:rPr>
          <w:rFonts w:ascii="Avenir Next LT Pro" w:hAnsi="Avenir Next LT Pro"/>
          <w:b/>
          <w:sz w:val="22"/>
          <w:szCs w:val="22"/>
        </w:rPr>
        <w:t>Board</w:t>
      </w:r>
      <w:r w:rsidRPr="00895A90">
        <w:rPr>
          <w:rFonts w:ascii="Avenir Next LT Pro" w:hAnsi="Avenir Next LT Pro"/>
          <w:sz w:val="22"/>
          <w:szCs w:val="22"/>
        </w:rPr>
        <w:t xml:space="preserve">”) of </w:t>
      </w:r>
      <w:r w:rsidR="00A51D4F">
        <w:rPr>
          <w:rFonts w:ascii="Avenir Next LT Pro" w:hAnsi="Avenir Next LT Pro"/>
          <w:sz w:val="22"/>
          <w:szCs w:val="22"/>
        </w:rPr>
        <w:t>TriNet Group, Inc.</w:t>
      </w:r>
      <w:r w:rsidRPr="00895A90">
        <w:rPr>
          <w:rFonts w:ascii="Avenir Next LT Pro" w:hAnsi="Avenir Next LT Pro"/>
          <w:sz w:val="22"/>
          <w:szCs w:val="22"/>
        </w:rPr>
        <w:t xml:space="preserve"> (the “</w:t>
      </w:r>
      <w:r w:rsidRPr="00895A90">
        <w:rPr>
          <w:rFonts w:ascii="Avenir Next LT Pro" w:hAnsi="Avenir Next LT Pro"/>
          <w:b/>
          <w:sz w:val="22"/>
          <w:szCs w:val="22"/>
        </w:rPr>
        <w:t>Company</w:t>
      </w:r>
      <w:r w:rsidRPr="00895A90">
        <w:rPr>
          <w:rFonts w:ascii="Avenir Next LT Pro" w:hAnsi="Avenir Next LT Pro"/>
          <w:sz w:val="22"/>
          <w:szCs w:val="22"/>
        </w:rPr>
        <w:t>”) to:</w:t>
      </w:r>
      <w:r w:rsidR="00280E82" w:rsidRPr="00895A90">
        <w:rPr>
          <w:rFonts w:ascii="Avenir Next LT Pro" w:hAnsi="Avenir Next LT Pro"/>
          <w:sz w:val="22"/>
          <w:szCs w:val="22"/>
        </w:rPr>
        <w:t xml:space="preserve">  </w:t>
      </w:r>
    </w:p>
    <w:p w14:paraId="4C7E63B0" w14:textId="0D0201D5" w:rsidR="00BF1743" w:rsidRPr="00895A90" w:rsidRDefault="006A7FE4"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review and evaluate the size, composition, function and duties of the Board consistent with its needs</w:t>
      </w:r>
      <w:r w:rsidR="002A00F4">
        <w:rPr>
          <w:rFonts w:ascii="Avenir Next LT Pro" w:hAnsi="Avenir Next LT Pro"/>
          <w:color w:val="404040" w:themeColor="text1" w:themeTint="BF"/>
          <w:sz w:val="22"/>
          <w:szCs w:val="22"/>
        </w:rPr>
        <w:t xml:space="preserve"> and make recommendations to the Board regarding proposed changes</w:t>
      </w:r>
      <w:r w:rsidRPr="00895A90">
        <w:rPr>
          <w:rFonts w:ascii="Avenir Next LT Pro" w:hAnsi="Avenir Next LT Pro"/>
          <w:color w:val="404040" w:themeColor="text1" w:themeTint="BF"/>
          <w:sz w:val="22"/>
          <w:szCs w:val="22"/>
        </w:rPr>
        <w:t>;</w:t>
      </w:r>
    </w:p>
    <w:p w14:paraId="58F2FA1E" w14:textId="27A65552" w:rsidR="006A7FE4" w:rsidRPr="00895A90" w:rsidRDefault="006A7FE4"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 xml:space="preserve">recommend criteria for the selection of candidates to the Board and its committees, and identify individuals qualified to become Board members consistent with such criteria, including the consideration of nominees submitted by </w:t>
      </w:r>
      <w:r w:rsidR="00D7773B" w:rsidRPr="00895A90">
        <w:rPr>
          <w:rFonts w:ascii="Avenir Next LT Pro" w:hAnsi="Avenir Next LT Pro"/>
          <w:color w:val="404040" w:themeColor="text1" w:themeTint="BF"/>
          <w:sz w:val="22"/>
          <w:szCs w:val="22"/>
        </w:rPr>
        <w:t>stockholders</w:t>
      </w:r>
      <w:r w:rsidRPr="00895A90">
        <w:rPr>
          <w:rFonts w:ascii="Avenir Next LT Pro" w:hAnsi="Avenir Next LT Pro"/>
          <w:color w:val="404040" w:themeColor="text1" w:themeTint="BF"/>
          <w:sz w:val="22"/>
          <w:szCs w:val="22"/>
        </w:rPr>
        <w:t>;</w:t>
      </w:r>
    </w:p>
    <w:p w14:paraId="7C72286A" w14:textId="3323FBA3" w:rsidR="006A7FE4" w:rsidRPr="00895A90" w:rsidRDefault="006A7FE4"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 xml:space="preserve">recommend to the Board director nominees for election at the next annual or special meeting of </w:t>
      </w:r>
      <w:r w:rsidR="00D7773B" w:rsidRPr="00895A90">
        <w:rPr>
          <w:rFonts w:ascii="Avenir Next LT Pro" w:hAnsi="Avenir Next LT Pro"/>
          <w:color w:val="404040" w:themeColor="text1" w:themeTint="BF"/>
          <w:sz w:val="22"/>
          <w:szCs w:val="22"/>
        </w:rPr>
        <w:t xml:space="preserve">stockholders </w:t>
      </w:r>
      <w:r w:rsidRPr="00895A90">
        <w:rPr>
          <w:rFonts w:ascii="Avenir Next LT Pro" w:hAnsi="Avenir Next LT Pro"/>
          <w:color w:val="404040" w:themeColor="text1" w:themeTint="BF"/>
          <w:sz w:val="22"/>
          <w:szCs w:val="22"/>
        </w:rPr>
        <w:t>at which directors are to be elected or to fill any vacancies or newly created directorships that may occur between such meetings;</w:t>
      </w:r>
    </w:p>
    <w:p w14:paraId="428555CE" w14:textId="2F6D8784" w:rsidR="006A7FE4" w:rsidRPr="00895A90" w:rsidRDefault="006A7FE4"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recommend directors for appointment to Board committees;</w:t>
      </w:r>
    </w:p>
    <w:p w14:paraId="10399DE0" w14:textId="390BF5F7" w:rsidR="006A7FE4" w:rsidRPr="00895A90" w:rsidRDefault="006A7FE4"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make recommendations to the Board as to determinations of director independence;</w:t>
      </w:r>
    </w:p>
    <w:p w14:paraId="1AE7D55B" w14:textId="00A2EFCC" w:rsidR="002949D8" w:rsidRPr="00895A90" w:rsidRDefault="002949D8"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make recommendations as to frequency and length of Board meetings and recommend the agenda for such meetings;</w:t>
      </w:r>
    </w:p>
    <w:p w14:paraId="61B08468" w14:textId="3F5D9D83" w:rsidR="00776012" w:rsidRPr="00895A90" w:rsidRDefault="006A7FE4"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oversee the</w:t>
      </w:r>
      <w:r w:rsidR="00D039C6">
        <w:rPr>
          <w:rFonts w:ascii="Avenir Next LT Pro" w:hAnsi="Avenir Next LT Pro"/>
          <w:color w:val="404040" w:themeColor="text1" w:themeTint="BF"/>
          <w:sz w:val="22"/>
          <w:szCs w:val="22"/>
        </w:rPr>
        <w:t xml:space="preserve"> annual</w:t>
      </w:r>
      <w:r w:rsidRPr="00895A90">
        <w:rPr>
          <w:rFonts w:ascii="Avenir Next LT Pro" w:hAnsi="Avenir Next LT Pro"/>
          <w:color w:val="404040" w:themeColor="text1" w:themeTint="BF"/>
          <w:sz w:val="22"/>
          <w:szCs w:val="22"/>
        </w:rPr>
        <w:t xml:space="preserve"> evaluation of the Board;</w:t>
      </w:r>
    </w:p>
    <w:p w14:paraId="50AABC1C" w14:textId="03C21F34" w:rsidR="008505B2" w:rsidRPr="00E63A3C" w:rsidRDefault="006A7FE4" w:rsidP="008505B2">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auto"/>
          <w:sz w:val="22"/>
          <w:szCs w:val="22"/>
        </w:rPr>
      </w:pPr>
      <w:r w:rsidRPr="00895A90">
        <w:rPr>
          <w:rFonts w:ascii="Avenir Next LT Pro" w:hAnsi="Avenir Next LT Pro"/>
          <w:color w:val="404040" w:themeColor="text1" w:themeTint="BF"/>
          <w:sz w:val="22"/>
          <w:szCs w:val="22"/>
        </w:rPr>
        <w:t>develop and recommend to the Board the Corporate Governance Guidelines</w:t>
      </w:r>
      <w:r w:rsidR="005E7221" w:rsidRPr="00895A90">
        <w:rPr>
          <w:rFonts w:ascii="Avenir Next LT Pro" w:hAnsi="Avenir Next LT Pro"/>
          <w:color w:val="404040" w:themeColor="text1" w:themeTint="BF"/>
          <w:sz w:val="22"/>
          <w:szCs w:val="22"/>
        </w:rPr>
        <w:t>, Insider Trading</w:t>
      </w:r>
      <w:r w:rsidR="00784B08">
        <w:rPr>
          <w:rFonts w:ascii="Avenir Next LT Pro" w:hAnsi="Avenir Next LT Pro"/>
          <w:color w:val="404040" w:themeColor="text1" w:themeTint="BF"/>
          <w:sz w:val="22"/>
          <w:szCs w:val="22"/>
        </w:rPr>
        <w:t xml:space="preserve">, </w:t>
      </w:r>
      <w:r w:rsidR="005E7221" w:rsidRPr="00895A90">
        <w:rPr>
          <w:rFonts w:ascii="Avenir Next LT Pro" w:hAnsi="Avenir Next LT Pro"/>
          <w:color w:val="404040" w:themeColor="text1" w:themeTint="BF"/>
          <w:sz w:val="22"/>
          <w:szCs w:val="22"/>
        </w:rPr>
        <w:t>Material Nonpublic Information Policy</w:t>
      </w:r>
      <w:r w:rsidR="00784B08">
        <w:rPr>
          <w:rFonts w:ascii="Avenir Next LT Pro" w:hAnsi="Avenir Next LT Pro"/>
          <w:color w:val="404040" w:themeColor="text1" w:themeTint="BF"/>
          <w:sz w:val="22"/>
          <w:szCs w:val="22"/>
        </w:rPr>
        <w:t>, Stockholder Communications Policy</w:t>
      </w:r>
      <w:r w:rsidRPr="00895A90">
        <w:rPr>
          <w:rFonts w:ascii="Avenir Next LT Pro" w:hAnsi="Avenir Next LT Pro"/>
          <w:color w:val="404040" w:themeColor="text1" w:themeTint="BF"/>
          <w:sz w:val="22"/>
          <w:szCs w:val="22"/>
        </w:rPr>
        <w:t xml:space="preserve"> and Code of Business Conduct and Ethics for the Company and oversee compliance with </w:t>
      </w:r>
      <w:r w:rsidR="00FB72E9">
        <w:rPr>
          <w:rFonts w:ascii="Avenir Next LT Pro" w:hAnsi="Avenir Next LT Pro"/>
          <w:color w:val="404040" w:themeColor="text1" w:themeTint="BF"/>
          <w:sz w:val="22"/>
          <w:szCs w:val="22"/>
        </w:rPr>
        <w:t>the same</w:t>
      </w:r>
      <w:r w:rsidR="5ACA6C6B" w:rsidRPr="00895A90">
        <w:rPr>
          <w:rFonts w:ascii="Avenir Next LT Pro" w:hAnsi="Avenir Next LT Pro"/>
          <w:color w:val="404040" w:themeColor="text1" w:themeTint="BF"/>
          <w:sz w:val="22"/>
          <w:szCs w:val="22"/>
        </w:rPr>
        <w:t>;</w:t>
      </w:r>
      <w:r w:rsidR="395FC09F" w:rsidRPr="00895A90">
        <w:rPr>
          <w:rFonts w:ascii="Avenir Next LT Pro" w:hAnsi="Avenir Next LT Pro"/>
          <w:color w:val="404040" w:themeColor="text1" w:themeTint="BF"/>
          <w:sz w:val="22"/>
          <w:szCs w:val="22"/>
        </w:rPr>
        <w:t xml:space="preserve"> </w:t>
      </w:r>
    </w:p>
    <w:p w14:paraId="17BE0ED6" w14:textId="3D74C1AB" w:rsidR="008505B2" w:rsidRPr="008505B2" w:rsidRDefault="008505B2" w:rsidP="008505B2">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auto"/>
          <w:sz w:val="22"/>
          <w:szCs w:val="22"/>
        </w:rPr>
      </w:pPr>
      <w:r>
        <w:rPr>
          <w:rFonts w:ascii="Avenir Next LT Pro" w:hAnsi="Avenir Next LT Pro"/>
          <w:color w:val="404040" w:themeColor="text1" w:themeTint="BF"/>
          <w:sz w:val="22"/>
          <w:szCs w:val="22"/>
        </w:rPr>
        <w:t>Oversee the annual performance review of the Company’s Chief Executive Officer</w:t>
      </w:r>
      <w:r w:rsidR="008609EE">
        <w:rPr>
          <w:rFonts w:ascii="Avenir Next LT Pro" w:hAnsi="Avenir Next LT Pro"/>
          <w:color w:val="404040" w:themeColor="text1" w:themeTint="BF"/>
          <w:sz w:val="22"/>
          <w:szCs w:val="22"/>
        </w:rPr>
        <w:t>;</w:t>
      </w:r>
    </w:p>
    <w:p w14:paraId="41FD1895" w14:textId="43369310" w:rsidR="006A7FE4" w:rsidRPr="00895A90" w:rsidRDefault="00E95685"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auto"/>
          <w:sz w:val="22"/>
          <w:szCs w:val="22"/>
        </w:rPr>
      </w:pPr>
      <w:r w:rsidRPr="00895A90">
        <w:rPr>
          <w:rFonts w:ascii="Avenir Next LT Pro" w:hAnsi="Avenir Next LT Pro"/>
          <w:color w:val="404040" w:themeColor="text1" w:themeTint="BF"/>
          <w:sz w:val="22"/>
          <w:szCs w:val="22"/>
        </w:rPr>
        <w:t>p</w:t>
      </w:r>
      <w:r w:rsidR="00C5123C" w:rsidRPr="00895A90">
        <w:rPr>
          <w:rFonts w:ascii="Avenir Next LT Pro" w:hAnsi="Avenir Next LT Pro"/>
          <w:color w:val="404040" w:themeColor="text1" w:themeTint="BF"/>
          <w:sz w:val="22"/>
          <w:szCs w:val="22"/>
        </w:rPr>
        <w:t>eriodically review the Company’s succession planning</w:t>
      </w:r>
      <w:r w:rsidR="00350F66" w:rsidRPr="00895A90">
        <w:rPr>
          <w:rFonts w:ascii="Avenir Next LT Pro" w:hAnsi="Avenir Next LT Pro"/>
          <w:color w:val="404040" w:themeColor="text1" w:themeTint="BF"/>
          <w:sz w:val="22"/>
          <w:szCs w:val="22"/>
        </w:rPr>
        <w:t xml:space="preserve"> and</w:t>
      </w:r>
      <w:r w:rsidR="00C5123C" w:rsidRPr="00895A90">
        <w:rPr>
          <w:rFonts w:ascii="Avenir Next LT Pro" w:hAnsi="Avenir Next LT Pro"/>
          <w:color w:val="404040" w:themeColor="text1" w:themeTint="BF"/>
          <w:sz w:val="22"/>
          <w:szCs w:val="22"/>
        </w:rPr>
        <w:t xml:space="preserve"> policies for Chief Executive Officer </w:t>
      </w:r>
      <w:r w:rsidR="00350F66" w:rsidRPr="00895A90">
        <w:rPr>
          <w:rFonts w:ascii="Avenir Next LT Pro" w:hAnsi="Avenir Next LT Pro"/>
          <w:color w:val="404040" w:themeColor="text1" w:themeTint="BF"/>
          <w:sz w:val="22"/>
          <w:szCs w:val="22"/>
        </w:rPr>
        <w:t>s</w:t>
      </w:r>
      <w:r w:rsidR="00C5123C" w:rsidRPr="00895A90">
        <w:rPr>
          <w:rFonts w:ascii="Avenir Next LT Pro" w:hAnsi="Avenir Next LT Pro"/>
          <w:color w:val="404040" w:themeColor="text1" w:themeTint="BF"/>
          <w:sz w:val="22"/>
          <w:szCs w:val="22"/>
        </w:rPr>
        <w:t>election and succession</w:t>
      </w:r>
      <w:r w:rsidR="003D2DA7" w:rsidRPr="00895A90">
        <w:rPr>
          <w:rFonts w:ascii="Avenir Next LT Pro" w:hAnsi="Avenir Next LT Pro"/>
          <w:color w:val="404040" w:themeColor="text1" w:themeTint="BF"/>
          <w:sz w:val="22"/>
          <w:szCs w:val="22"/>
        </w:rPr>
        <w:t>,</w:t>
      </w:r>
      <w:r w:rsidR="00176EC2" w:rsidRPr="00895A90">
        <w:rPr>
          <w:rFonts w:ascii="Avenir Next LT Pro" w:hAnsi="Avenir Next LT Pro"/>
          <w:color w:val="404040" w:themeColor="text1" w:themeTint="BF"/>
          <w:sz w:val="22"/>
          <w:szCs w:val="22"/>
        </w:rPr>
        <w:t xml:space="preserve"> </w:t>
      </w:r>
      <w:r w:rsidR="003D2DA7" w:rsidRPr="00895A90">
        <w:rPr>
          <w:rFonts w:ascii="Avenir Next LT Pro" w:hAnsi="Avenir Next LT Pro"/>
          <w:color w:val="404040" w:themeColor="text1" w:themeTint="BF"/>
          <w:sz w:val="22"/>
          <w:szCs w:val="22"/>
        </w:rPr>
        <w:t xml:space="preserve">and conduct </w:t>
      </w:r>
      <w:r w:rsidR="00FE091B" w:rsidRPr="00895A90">
        <w:rPr>
          <w:rFonts w:ascii="Avenir Next LT Pro" w:hAnsi="Avenir Next LT Pro"/>
          <w:color w:val="404040" w:themeColor="text1" w:themeTint="BF"/>
          <w:sz w:val="22"/>
          <w:szCs w:val="22"/>
        </w:rPr>
        <w:t>revie</w:t>
      </w:r>
      <w:r w:rsidR="00495D96" w:rsidRPr="00895A90">
        <w:rPr>
          <w:rFonts w:ascii="Avenir Next LT Pro" w:hAnsi="Avenir Next LT Pro"/>
          <w:color w:val="404040" w:themeColor="text1" w:themeTint="BF"/>
          <w:sz w:val="22"/>
          <w:szCs w:val="22"/>
        </w:rPr>
        <w:t>w</w:t>
      </w:r>
      <w:r w:rsidR="00AC6FC4" w:rsidRPr="00895A90">
        <w:rPr>
          <w:rFonts w:ascii="Avenir Next LT Pro" w:hAnsi="Avenir Next LT Pro"/>
          <w:color w:val="404040" w:themeColor="text1" w:themeTint="BF"/>
          <w:sz w:val="22"/>
          <w:szCs w:val="22"/>
        </w:rPr>
        <w:t>s</w:t>
      </w:r>
      <w:r w:rsidR="003D2DA7" w:rsidRPr="00895A90">
        <w:rPr>
          <w:rFonts w:ascii="Avenir Next LT Pro" w:hAnsi="Avenir Next LT Pro"/>
          <w:color w:val="404040" w:themeColor="text1" w:themeTint="BF"/>
          <w:sz w:val="22"/>
          <w:szCs w:val="22"/>
        </w:rPr>
        <w:t xml:space="preserve"> of, and development plans for, any potential successors to</w:t>
      </w:r>
      <w:r w:rsidR="0097649F" w:rsidRPr="00895A90">
        <w:rPr>
          <w:rFonts w:ascii="Avenir Next LT Pro" w:hAnsi="Avenir Next LT Pro"/>
          <w:sz w:val="22"/>
          <w:szCs w:val="22"/>
        </w:rPr>
        <w:t xml:space="preserve"> </w:t>
      </w:r>
      <w:r w:rsidR="00176EC2" w:rsidRPr="00895A90">
        <w:rPr>
          <w:rFonts w:ascii="Avenir Next LT Pro" w:hAnsi="Avenir Next LT Pro"/>
          <w:sz w:val="22"/>
          <w:szCs w:val="22"/>
        </w:rPr>
        <w:t xml:space="preserve">the Chief </w:t>
      </w:r>
      <w:r w:rsidR="009B5CE6">
        <w:rPr>
          <w:rFonts w:ascii="Avenir Next LT Pro" w:hAnsi="Avenir Next LT Pro"/>
          <w:sz w:val="22"/>
          <w:szCs w:val="22"/>
        </w:rPr>
        <w:t>E</w:t>
      </w:r>
      <w:r w:rsidR="00176EC2" w:rsidRPr="00895A90">
        <w:rPr>
          <w:rFonts w:ascii="Avenir Next LT Pro" w:hAnsi="Avenir Next LT Pro"/>
          <w:sz w:val="22"/>
          <w:szCs w:val="22"/>
        </w:rPr>
        <w:t xml:space="preserve">xecutive </w:t>
      </w:r>
      <w:r w:rsidR="009B5CE6">
        <w:rPr>
          <w:rFonts w:ascii="Avenir Next LT Pro" w:hAnsi="Avenir Next LT Pro"/>
          <w:sz w:val="22"/>
          <w:szCs w:val="22"/>
        </w:rPr>
        <w:t>O</w:t>
      </w:r>
      <w:r w:rsidR="00176EC2" w:rsidRPr="00895A90">
        <w:rPr>
          <w:rFonts w:ascii="Avenir Next LT Pro" w:hAnsi="Avenir Next LT Pro"/>
          <w:sz w:val="22"/>
          <w:szCs w:val="22"/>
        </w:rPr>
        <w:t>fficer</w:t>
      </w:r>
      <w:r w:rsidR="002949D8" w:rsidRPr="00895A90">
        <w:rPr>
          <w:rFonts w:ascii="Avenir Next LT Pro" w:hAnsi="Avenir Next LT Pro"/>
          <w:sz w:val="22"/>
          <w:szCs w:val="22"/>
        </w:rPr>
        <w:t xml:space="preserve"> and recommend to the Board interim successors in the event of an unexpected emergency</w:t>
      </w:r>
      <w:r w:rsidR="00306949" w:rsidRPr="00895A90">
        <w:rPr>
          <w:rFonts w:ascii="Avenir Next LT Pro" w:hAnsi="Avenir Next LT Pro"/>
          <w:color w:val="404040" w:themeColor="text1" w:themeTint="BF"/>
          <w:sz w:val="22"/>
          <w:szCs w:val="22"/>
        </w:rPr>
        <w:t>;</w:t>
      </w:r>
    </w:p>
    <w:p w14:paraId="7E5E0644" w14:textId="1BD49213" w:rsidR="395FC09F" w:rsidRDefault="00E95685"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sidRPr="00895A90">
        <w:rPr>
          <w:rFonts w:ascii="Avenir Next LT Pro" w:hAnsi="Avenir Next LT Pro"/>
          <w:color w:val="404040" w:themeColor="text1" w:themeTint="BF"/>
          <w:sz w:val="22"/>
          <w:szCs w:val="22"/>
        </w:rPr>
        <w:t>r</w:t>
      </w:r>
      <w:r w:rsidR="188DA041" w:rsidRPr="00895A90">
        <w:rPr>
          <w:rFonts w:ascii="Avenir Next LT Pro" w:hAnsi="Avenir Next LT Pro"/>
          <w:color w:val="404040" w:themeColor="text1" w:themeTint="BF"/>
          <w:sz w:val="22"/>
          <w:szCs w:val="22"/>
        </w:rPr>
        <w:t xml:space="preserve">eview and evaluate the Company’s </w:t>
      </w:r>
      <w:r w:rsidR="00867C24">
        <w:rPr>
          <w:rFonts w:ascii="Avenir Next LT Pro" w:hAnsi="Avenir Next LT Pro"/>
          <w:color w:val="404040" w:themeColor="text1" w:themeTint="BF"/>
          <w:sz w:val="22"/>
          <w:szCs w:val="22"/>
        </w:rPr>
        <w:t>Stakeholder Impact program</w:t>
      </w:r>
      <w:r w:rsidR="005E0775">
        <w:rPr>
          <w:rFonts w:ascii="Avenir Next LT Pro" w:hAnsi="Avenir Next LT Pro"/>
          <w:color w:val="404040" w:themeColor="text1" w:themeTint="BF"/>
          <w:sz w:val="22"/>
          <w:szCs w:val="22"/>
        </w:rPr>
        <w:t xml:space="preserve"> </w:t>
      </w:r>
      <w:r w:rsidR="00DD50F0">
        <w:rPr>
          <w:rFonts w:ascii="Avenir Next LT Pro" w:hAnsi="Avenir Next LT Pro"/>
          <w:color w:val="404040" w:themeColor="text1" w:themeTint="BF"/>
          <w:sz w:val="22"/>
          <w:szCs w:val="22"/>
        </w:rPr>
        <w:t>and any related reporting</w:t>
      </w:r>
      <w:r w:rsidR="005D27B8" w:rsidRPr="00895A90">
        <w:rPr>
          <w:rFonts w:ascii="Avenir Next LT Pro" w:hAnsi="Avenir Next LT Pro"/>
          <w:color w:val="404040" w:themeColor="text1" w:themeTint="BF"/>
          <w:sz w:val="22"/>
          <w:szCs w:val="22"/>
        </w:rPr>
        <w:t>,</w:t>
      </w:r>
      <w:r w:rsidR="4610AE68" w:rsidRPr="00895A90">
        <w:rPr>
          <w:rFonts w:ascii="Avenir Next LT Pro" w:hAnsi="Avenir Next LT Pro"/>
          <w:color w:val="404040" w:themeColor="text1" w:themeTint="BF"/>
          <w:sz w:val="22"/>
          <w:szCs w:val="22"/>
        </w:rPr>
        <w:t xml:space="preserve"> and </w:t>
      </w:r>
      <w:r w:rsidR="188DA041" w:rsidRPr="00895A90">
        <w:rPr>
          <w:rFonts w:ascii="Avenir Next LT Pro" w:hAnsi="Avenir Next LT Pro"/>
          <w:color w:val="404040" w:themeColor="text1" w:themeTint="BF"/>
          <w:sz w:val="22"/>
          <w:szCs w:val="22"/>
        </w:rPr>
        <w:t>risk</w:t>
      </w:r>
      <w:r w:rsidR="4610AE68" w:rsidRPr="00895A90">
        <w:rPr>
          <w:rFonts w:ascii="Avenir Next LT Pro" w:hAnsi="Avenir Next LT Pro"/>
          <w:color w:val="404040" w:themeColor="text1" w:themeTint="BF"/>
          <w:sz w:val="22"/>
          <w:szCs w:val="22"/>
        </w:rPr>
        <w:t xml:space="preserve"> associated with such </w:t>
      </w:r>
      <w:r w:rsidR="5EFC734A" w:rsidRPr="00895A90">
        <w:rPr>
          <w:rFonts w:ascii="Avenir Next LT Pro" w:hAnsi="Avenir Next LT Pro"/>
          <w:color w:val="404040" w:themeColor="text1" w:themeTint="BF"/>
          <w:sz w:val="22"/>
          <w:szCs w:val="22"/>
        </w:rPr>
        <w:t xml:space="preserve">program and </w:t>
      </w:r>
      <w:r w:rsidR="4610AE68" w:rsidRPr="00895A90">
        <w:rPr>
          <w:rFonts w:ascii="Avenir Next LT Pro" w:hAnsi="Avenir Next LT Pro"/>
          <w:color w:val="404040" w:themeColor="text1" w:themeTint="BF"/>
          <w:sz w:val="22"/>
          <w:szCs w:val="22"/>
        </w:rPr>
        <w:t>reporting</w:t>
      </w:r>
      <w:r w:rsidR="005F3BC6">
        <w:rPr>
          <w:rFonts w:ascii="Avenir Next LT Pro" w:hAnsi="Avenir Next LT Pro"/>
          <w:color w:val="404040" w:themeColor="text1" w:themeTint="BF"/>
          <w:sz w:val="22"/>
          <w:szCs w:val="22"/>
        </w:rPr>
        <w:t>, including climate-related matters when relevant</w:t>
      </w:r>
      <w:r w:rsidR="188DA041" w:rsidRPr="00895A90">
        <w:rPr>
          <w:rFonts w:ascii="Avenir Next LT Pro" w:hAnsi="Avenir Next LT Pro"/>
          <w:color w:val="404040" w:themeColor="text1" w:themeTint="BF"/>
          <w:sz w:val="22"/>
          <w:szCs w:val="22"/>
        </w:rPr>
        <w:t>.</w:t>
      </w:r>
      <w:r w:rsidR="00DA0660">
        <w:rPr>
          <w:rFonts w:ascii="Avenir Next LT Pro" w:hAnsi="Avenir Next LT Pro"/>
          <w:color w:val="404040" w:themeColor="text1" w:themeTint="BF"/>
          <w:sz w:val="22"/>
          <w:szCs w:val="22"/>
        </w:rPr>
        <w:t>; and</w:t>
      </w:r>
    </w:p>
    <w:p w14:paraId="6A885C4C" w14:textId="0161CB0F" w:rsidR="00720353" w:rsidRDefault="00DA0660" w:rsidP="00F538A8">
      <w:pPr>
        <w:pStyle w:val="BlueBullet"/>
        <w:numPr>
          <w:ilvl w:val="0"/>
          <w:numId w:val="14"/>
        </w:numPr>
        <w:tabs>
          <w:tab w:val="clear" w:pos="270"/>
          <w:tab w:val="clear" w:pos="360"/>
          <w:tab w:val="left" w:pos="540"/>
        </w:tabs>
        <w:spacing w:line="252" w:lineRule="auto"/>
        <w:ind w:left="540"/>
        <w:jc w:val="both"/>
        <w:rPr>
          <w:rFonts w:ascii="Avenir Next LT Pro" w:hAnsi="Avenir Next LT Pro"/>
          <w:color w:val="404040" w:themeColor="text1" w:themeTint="BF"/>
          <w:sz w:val="22"/>
          <w:szCs w:val="22"/>
        </w:rPr>
      </w:pPr>
      <w:r>
        <w:rPr>
          <w:rFonts w:ascii="Avenir Next LT Pro" w:hAnsi="Avenir Next LT Pro"/>
          <w:color w:val="404040" w:themeColor="text1" w:themeTint="BF"/>
          <w:sz w:val="22"/>
          <w:szCs w:val="22"/>
        </w:rPr>
        <w:t>periodically review the Company’s Articles of Incorporation and Bylaws</w:t>
      </w:r>
      <w:r w:rsidR="00DD50F0">
        <w:rPr>
          <w:rFonts w:ascii="Avenir Next LT Pro" w:hAnsi="Avenir Next LT Pro"/>
          <w:color w:val="404040" w:themeColor="text1" w:themeTint="BF"/>
          <w:sz w:val="22"/>
          <w:szCs w:val="22"/>
        </w:rPr>
        <w:t xml:space="preserve"> and propose any amendments to the Board</w:t>
      </w:r>
      <w:r w:rsidR="00253438">
        <w:rPr>
          <w:rFonts w:ascii="Avenir Next LT Pro" w:hAnsi="Avenir Next LT Pro"/>
          <w:color w:val="404040" w:themeColor="text1" w:themeTint="BF"/>
          <w:sz w:val="22"/>
          <w:szCs w:val="22"/>
        </w:rPr>
        <w:t>.</w:t>
      </w:r>
    </w:p>
    <w:p w14:paraId="78AE913A" w14:textId="5C06483E" w:rsidR="0067653F" w:rsidRDefault="0067653F" w:rsidP="0067653F">
      <w:pPr>
        <w:pStyle w:val="BlueBullet"/>
        <w:tabs>
          <w:tab w:val="clear" w:pos="270"/>
          <w:tab w:val="clear" w:pos="360"/>
          <w:tab w:val="left" w:pos="540"/>
        </w:tabs>
        <w:spacing w:line="252" w:lineRule="auto"/>
        <w:jc w:val="both"/>
        <w:rPr>
          <w:rFonts w:ascii="Avenir Next LT Pro" w:hAnsi="Avenir Next LT Pro"/>
          <w:color w:val="404040" w:themeColor="text1" w:themeTint="BF"/>
          <w:sz w:val="22"/>
          <w:szCs w:val="22"/>
        </w:rPr>
      </w:pPr>
    </w:p>
    <w:p w14:paraId="780E5B32" w14:textId="59CD83D9" w:rsidR="0067653F" w:rsidRDefault="0067653F" w:rsidP="0067653F">
      <w:pPr>
        <w:pStyle w:val="BlueBullet"/>
        <w:tabs>
          <w:tab w:val="clear" w:pos="270"/>
          <w:tab w:val="clear" w:pos="360"/>
          <w:tab w:val="left" w:pos="540"/>
        </w:tabs>
        <w:spacing w:line="252" w:lineRule="auto"/>
        <w:jc w:val="both"/>
        <w:rPr>
          <w:rFonts w:ascii="Avenir Next LT Pro" w:hAnsi="Avenir Next LT Pro"/>
          <w:color w:val="404040" w:themeColor="text1" w:themeTint="BF"/>
          <w:sz w:val="22"/>
          <w:szCs w:val="22"/>
        </w:rPr>
      </w:pPr>
    </w:p>
    <w:p w14:paraId="3C48113F" w14:textId="77777777" w:rsidR="0067653F" w:rsidRPr="00895A90" w:rsidRDefault="0067653F" w:rsidP="0067653F">
      <w:pPr>
        <w:pStyle w:val="BlueBullet"/>
        <w:tabs>
          <w:tab w:val="clear" w:pos="270"/>
          <w:tab w:val="clear" w:pos="360"/>
          <w:tab w:val="left" w:pos="540"/>
        </w:tabs>
        <w:spacing w:line="252" w:lineRule="auto"/>
        <w:jc w:val="both"/>
        <w:rPr>
          <w:rFonts w:ascii="Avenir Next LT Pro" w:hAnsi="Avenir Next LT Pro"/>
          <w:color w:val="404040" w:themeColor="text1" w:themeTint="BF"/>
          <w:sz w:val="22"/>
          <w:szCs w:val="22"/>
        </w:rPr>
      </w:pPr>
    </w:p>
    <w:p w14:paraId="39B533A5" w14:textId="77777777" w:rsidR="006A49DF" w:rsidRPr="00AB7875" w:rsidRDefault="006A49DF" w:rsidP="00F538A8">
      <w:pPr>
        <w:pStyle w:val="BlueBullet"/>
        <w:tabs>
          <w:tab w:val="clear" w:pos="270"/>
          <w:tab w:val="clear" w:pos="360"/>
          <w:tab w:val="left" w:pos="540"/>
        </w:tabs>
        <w:spacing w:line="252" w:lineRule="auto"/>
        <w:ind w:left="540"/>
        <w:jc w:val="both"/>
        <w:rPr>
          <w:rFonts w:ascii="Avenir Next LT Pro" w:hAnsi="Avenir Next LT Pro"/>
          <w:color w:val="404040" w:themeColor="text1" w:themeTint="BF"/>
        </w:rPr>
      </w:pPr>
    </w:p>
    <w:p w14:paraId="31DD276E" w14:textId="0BCC6B38" w:rsidR="00875E60" w:rsidRDefault="00875E60" w:rsidP="00F538A8">
      <w:pPr>
        <w:pStyle w:val="BodyText"/>
        <w:spacing w:before="0" w:after="0" w:line="252" w:lineRule="auto"/>
        <w:jc w:val="both"/>
        <w:rPr>
          <w:rFonts w:ascii="Avenir Next LT Pro" w:hAnsi="Avenir Next LT Pro"/>
          <w:color w:val="FD5000"/>
          <w:sz w:val="28"/>
          <w:szCs w:val="28"/>
        </w:rPr>
      </w:pPr>
      <w:r w:rsidRPr="00895A90">
        <w:rPr>
          <w:rFonts w:ascii="Avenir Next LT Pro" w:hAnsi="Avenir Next LT Pro"/>
          <w:color w:val="FD5000"/>
          <w:sz w:val="28"/>
          <w:szCs w:val="28"/>
        </w:rPr>
        <w:t>Membership</w:t>
      </w:r>
    </w:p>
    <w:p w14:paraId="3C39EA3B" w14:textId="77777777" w:rsidR="00D854C8" w:rsidRPr="00895A90" w:rsidRDefault="00D854C8" w:rsidP="00F538A8">
      <w:pPr>
        <w:pStyle w:val="BodyText"/>
        <w:spacing w:before="0" w:after="0" w:line="252" w:lineRule="auto"/>
        <w:jc w:val="both"/>
        <w:rPr>
          <w:rFonts w:ascii="Avenir Next LT Pro" w:hAnsi="Avenir Next LT Pro"/>
          <w:color w:val="FD5000"/>
          <w:sz w:val="28"/>
          <w:szCs w:val="28"/>
        </w:rPr>
      </w:pPr>
    </w:p>
    <w:p w14:paraId="3A6CC39F" w14:textId="0E123C32" w:rsidR="00875E60" w:rsidRDefault="008F6985" w:rsidP="000A2861">
      <w:pPr>
        <w:pStyle w:val="Heading2"/>
      </w:pPr>
      <w:r w:rsidRPr="00883ED4">
        <w:t>The Committee shall consist of at least two members, comprised solely of directors deemed by the Board to be independent and who meet the independence requirements of the New York Stock Exchange. The Board shall recommend nominees for appointment to the Committee annually</w:t>
      </w:r>
      <w:r w:rsidR="6E16922E">
        <w:t>,</w:t>
      </w:r>
      <w:r w:rsidRPr="00883ED4">
        <w:t xml:space="preserve"> as vacancies </w:t>
      </w:r>
      <w:r w:rsidR="49932A06">
        <w:t xml:space="preserve">occur, </w:t>
      </w:r>
      <w:r w:rsidRPr="00883ED4">
        <w:t xml:space="preserve">or newly created positions </w:t>
      </w:r>
      <w:r w:rsidR="447EBA81">
        <w:t>require</w:t>
      </w:r>
      <w:r>
        <w:t>.</w:t>
      </w:r>
      <w:r w:rsidRPr="00883ED4">
        <w:t xml:space="preserve"> Committee members shall be appointed by the Board and may be removed by the Board at any time. The Board shall designate the Chair of the Committee.</w:t>
      </w:r>
    </w:p>
    <w:p w14:paraId="600DFBEA" w14:textId="77777777" w:rsidR="00F538A8" w:rsidRPr="00F538A8" w:rsidRDefault="00F538A8" w:rsidP="00F538A8"/>
    <w:p w14:paraId="5453307B" w14:textId="761CAC57" w:rsidR="00875E60" w:rsidRDefault="00875E60" w:rsidP="00F538A8">
      <w:pPr>
        <w:pStyle w:val="BodyText"/>
        <w:spacing w:before="0" w:after="0" w:line="252" w:lineRule="auto"/>
        <w:jc w:val="both"/>
        <w:rPr>
          <w:rFonts w:ascii="Avenir Next LT Pro" w:hAnsi="Avenir Next LT Pro"/>
          <w:color w:val="FD5000"/>
          <w:sz w:val="28"/>
          <w:szCs w:val="28"/>
        </w:rPr>
      </w:pPr>
      <w:r w:rsidRPr="00895A90">
        <w:rPr>
          <w:rFonts w:ascii="Avenir Next LT Pro" w:hAnsi="Avenir Next LT Pro"/>
          <w:color w:val="FD5000"/>
          <w:sz w:val="28"/>
          <w:szCs w:val="28"/>
        </w:rPr>
        <w:t>Responsibilities</w:t>
      </w:r>
    </w:p>
    <w:p w14:paraId="450C82D0" w14:textId="77777777" w:rsidR="00E42C45" w:rsidRPr="00895A90" w:rsidRDefault="00E42C45" w:rsidP="00F538A8">
      <w:pPr>
        <w:pStyle w:val="BodyText"/>
        <w:spacing w:before="0" w:after="0" w:line="252" w:lineRule="auto"/>
        <w:jc w:val="both"/>
        <w:rPr>
          <w:rFonts w:ascii="Avenir Next LT Pro" w:hAnsi="Avenir Next LT Pro"/>
          <w:color w:val="FD5000"/>
          <w:sz w:val="28"/>
          <w:szCs w:val="28"/>
        </w:rPr>
      </w:pPr>
    </w:p>
    <w:p w14:paraId="1677C231" w14:textId="6A9D95DD" w:rsidR="00875E60" w:rsidRPr="00883ED4" w:rsidRDefault="008F6985" w:rsidP="00F538A8">
      <w:pPr>
        <w:pStyle w:val="BodyText"/>
        <w:spacing w:line="252" w:lineRule="auto"/>
        <w:jc w:val="both"/>
        <w:rPr>
          <w:rFonts w:ascii="Avenir Next LT Pro" w:hAnsi="Avenir Next LT Pro"/>
          <w:sz w:val="22"/>
          <w:szCs w:val="22"/>
        </w:rPr>
      </w:pPr>
      <w:r w:rsidRPr="00883ED4">
        <w:rPr>
          <w:rFonts w:ascii="Avenir Next LT Pro" w:hAnsi="Avenir Next LT Pro"/>
          <w:sz w:val="22"/>
          <w:szCs w:val="22"/>
        </w:rPr>
        <w:t>In addition to any other responsibilities which may be assigned from time to time by the Board, the Committee is responsible for the following matters.</w:t>
      </w:r>
    </w:p>
    <w:p w14:paraId="3A8B3081" w14:textId="77777777" w:rsidR="009A4124" w:rsidRPr="00AB7875" w:rsidRDefault="009A4124" w:rsidP="00F538A8">
      <w:pPr>
        <w:pStyle w:val="BodyText"/>
        <w:spacing w:line="252" w:lineRule="auto"/>
        <w:jc w:val="both"/>
        <w:rPr>
          <w:rFonts w:ascii="Avenir Next LT Pro" w:hAnsi="Avenir Next LT Pro"/>
        </w:rPr>
      </w:pPr>
    </w:p>
    <w:p w14:paraId="4C5079CB" w14:textId="0C13D3DC" w:rsidR="00B92632" w:rsidRPr="00883ED4" w:rsidRDefault="008F6985" w:rsidP="00F538A8">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883ED4">
        <w:rPr>
          <w:rFonts w:ascii="Avenir Next LT Pro" w:hAnsi="Avenir Next LT Pro"/>
          <w:color w:val="auto"/>
          <w:sz w:val="22"/>
          <w:szCs w:val="22"/>
        </w:rPr>
        <w:t>Board/Committee Nominees</w:t>
      </w:r>
    </w:p>
    <w:p w14:paraId="4348F4E3" w14:textId="77777777" w:rsidR="009A4124" w:rsidRPr="00AB7875" w:rsidRDefault="009A4124" w:rsidP="00F538A8">
      <w:pPr>
        <w:pStyle w:val="BodyText"/>
        <w:spacing w:line="252" w:lineRule="auto"/>
        <w:ind w:left="360"/>
        <w:jc w:val="both"/>
        <w:rPr>
          <w:rFonts w:ascii="Avenir Next LT Pro" w:hAnsi="Avenir Next LT Pro"/>
        </w:rPr>
      </w:pPr>
    </w:p>
    <w:p w14:paraId="5D6D7917" w14:textId="70716D5C" w:rsidR="00140280" w:rsidRPr="00883ED4" w:rsidRDefault="008F6985" w:rsidP="00F538A8">
      <w:pPr>
        <w:pStyle w:val="BodyText"/>
        <w:spacing w:line="252" w:lineRule="auto"/>
        <w:jc w:val="both"/>
        <w:rPr>
          <w:rFonts w:ascii="Avenir Next LT Pro" w:hAnsi="Avenir Next LT Pro"/>
          <w:sz w:val="22"/>
          <w:szCs w:val="22"/>
        </w:rPr>
      </w:pPr>
      <w:r w:rsidRPr="00883ED4">
        <w:rPr>
          <w:rFonts w:ascii="Avenir Next LT Pro" w:hAnsi="Avenir Next LT Pro"/>
          <w:sz w:val="22"/>
          <w:szCs w:val="22"/>
        </w:rPr>
        <w:t>The Committee shall oversee searches for and identify qualified individuals for membership on the Board.</w:t>
      </w:r>
      <w:r w:rsidR="00C477DE" w:rsidRPr="00883ED4">
        <w:rPr>
          <w:rFonts w:ascii="Avenir Next LT Pro" w:hAnsi="Avenir Next LT Pro"/>
          <w:sz w:val="22"/>
          <w:szCs w:val="22"/>
        </w:rPr>
        <w:t xml:space="preserve"> </w:t>
      </w:r>
      <w:r w:rsidRPr="00883ED4">
        <w:rPr>
          <w:rFonts w:ascii="Avenir Next LT Pro" w:hAnsi="Avenir Next LT Pro"/>
          <w:sz w:val="22"/>
          <w:szCs w:val="22"/>
        </w:rPr>
        <w:t>The Committee shall recommend to the Board criteria for Board and Board committee membership and shall recommend individuals for membership on the Board and its committees</w:t>
      </w:r>
      <w:r w:rsidR="00FD0E1F" w:rsidRPr="00883ED4">
        <w:rPr>
          <w:rFonts w:ascii="Avenir Next LT Pro" w:hAnsi="Avenir Next LT Pro"/>
          <w:sz w:val="22"/>
          <w:szCs w:val="22"/>
        </w:rPr>
        <w:t xml:space="preserve"> following a majority vote</w:t>
      </w:r>
      <w:r w:rsidRPr="00883ED4">
        <w:rPr>
          <w:rFonts w:ascii="Avenir Next LT Pro" w:hAnsi="Avenir Next LT Pro"/>
          <w:sz w:val="22"/>
          <w:szCs w:val="22"/>
        </w:rPr>
        <w:t>. In making its recommendations for Board and committee membership, the Committee shall:</w:t>
      </w:r>
    </w:p>
    <w:p w14:paraId="3D16D607" w14:textId="44F4A36A" w:rsidR="008F6985" w:rsidRPr="00883ED4" w:rsidRDefault="008F6985" w:rsidP="00291216">
      <w:pPr>
        <w:pStyle w:val="Heading2"/>
        <w:numPr>
          <w:ilvl w:val="0"/>
          <w:numId w:val="15"/>
        </w:numPr>
      </w:pPr>
      <w:r w:rsidRPr="00883ED4">
        <w:t xml:space="preserve">review candidates’ qualifications for membership on the Board or a committee of the Board (including making a specific determination as to the independence of each candidate) based on the criteria approved by the Board (and considering the enhanced independence, financial literacy and financial expertise standards that may be required under law or New York Stock Exchange rules for </w:t>
      </w:r>
      <w:r w:rsidR="002A2920">
        <w:t>a</w:t>
      </w:r>
      <w:r w:rsidRPr="00883ED4">
        <w:t xml:space="preserve">udit </w:t>
      </w:r>
      <w:r w:rsidR="002A2920">
        <w:t>c</w:t>
      </w:r>
      <w:r w:rsidRPr="00883ED4">
        <w:t>ommittee</w:t>
      </w:r>
      <w:r w:rsidR="00187E60">
        <w:t xml:space="preserve">, </w:t>
      </w:r>
      <w:r w:rsidR="002A2920">
        <w:t>compensation committee</w:t>
      </w:r>
      <w:r w:rsidRPr="00883ED4">
        <w:t xml:space="preserve"> or other committee membership purposes);</w:t>
      </w:r>
    </w:p>
    <w:p w14:paraId="301D9E3D" w14:textId="7D49C6DC" w:rsidR="008F6985" w:rsidRPr="00883ED4" w:rsidRDefault="008F6985" w:rsidP="00291216">
      <w:pPr>
        <w:pStyle w:val="Heading2"/>
        <w:numPr>
          <w:ilvl w:val="0"/>
          <w:numId w:val="15"/>
        </w:numPr>
      </w:pPr>
      <w:r w:rsidRPr="00883ED4">
        <w:t xml:space="preserve">in evaluating current directors for nomination </w:t>
      </w:r>
      <w:r w:rsidR="00366CF1">
        <w:t xml:space="preserve">for </w:t>
      </w:r>
      <w:r w:rsidR="00320041">
        <w:t xml:space="preserve">re-election </w:t>
      </w:r>
      <w:r w:rsidRPr="00883ED4">
        <w:t>to the Board or appointment to any Board committees,</w:t>
      </w:r>
      <w:r w:rsidR="008554E9">
        <w:t xml:space="preserve"> </w:t>
      </w:r>
      <w:r w:rsidRPr="00883ED4">
        <w:t>assess the performance</w:t>
      </w:r>
      <w:r w:rsidR="00320041">
        <w:t xml:space="preserve"> and continued expertise and qualifications</w:t>
      </w:r>
      <w:r w:rsidRPr="00883ED4">
        <w:t xml:space="preserve"> of such directors;</w:t>
      </w:r>
    </w:p>
    <w:p w14:paraId="7B4C5FE0" w14:textId="4CF04C6B" w:rsidR="008F6985" w:rsidRPr="00883ED4" w:rsidRDefault="008F6985" w:rsidP="005F3BC6">
      <w:pPr>
        <w:pStyle w:val="Heading2"/>
        <w:numPr>
          <w:ilvl w:val="0"/>
          <w:numId w:val="15"/>
        </w:numPr>
      </w:pPr>
      <w:r w:rsidRPr="00883ED4">
        <w:t>have the authority to consider recommendations</w:t>
      </w:r>
      <w:r w:rsidR="005F3BC6">
        <w:t xml:space="preserve"> </w:t>
      </w:r>
      <w:r w:rsidRPr="00883ED4">
        <w:t xml:space="preserve">for Board nominees and proposals submitted by the Company’s stockholders and to establish any policies, requirements, criteria and procedures with regard thereto, including </w:t>
      </w:r>
      <w:r w:rsidR="008F600E">
        <w:t xml:space="preserve">those related to </w:t>
      </w:r>
      <w:r w:rsidRPr="00883ED4">
        <w:t>stockholder communications with the Board, and to recommend to the Board appropriate action on any such proposal or recommendation;</w:t>
      </w:r>
    </w:p>
    <w:p w14:paraId="3C070CC9" w14:textId="125EED18" w:rsidR="008F6985" w:rsidRPr="00883ED4" w:rsidRDefault="00631109" w:rsidP="00291216">
      <w:pPr>
        <w:pStyle w:val="Heading2"/>
        <w:numPr>
          <w:ilvl w:val="0"/>
          <w:numId w:val="15"/>
        </w:numPr>
      </w:pPr>
      <w:r w:rsidRPr="00883ED4">
        <w:t>periodically review the composition of the Board and its committees in light of the current needs of the Board, the Company and each committee, and in recommending the nomination of individuals, the Committee shall take into account such factors as it deems appropriate</w:t>
      </w:r>
      <w:r w:rsidR="00D02159">
        <w:t xml:space="preserve"> to ensure the Board </w:t>
      </w:r>
      <w:r w:rsidR="009527D0">
        <w:t xml:space="preserve">is comprised of individuals who reflect the Company’s </w:t>
      </w:r>
      <w:r w:rsidR="009527D0">
        <w:lastRenderedPageBreak/>
        <w:t>industry and marketplace</w:t>
      </w:r>
      <w:r w:rsidRPr="00883ED4">
        <w:t>, which may include</w:t>
      </w:r>
      <w:r w:rsidR="00A43501">
        <w:t xml:space="preserve"> </w:t>
      </w:r>
      <w:r w:rsidR="00A43501" w:rsidRPr="00883ED4">
        <w:t>skills, background</w:t>
      </w:r>
      <w:r w:rsidR="006530BD">
        <w:t>,</w:t>
      </w:r>
      <w:r w:rsidR="00A43501" w:rsidRPr="00883ED4">
        <w:t xml:space="preserve"> experience</w:t>
      </w:r>
      <w:r w:rsidR="00ED0CA7">
        <w:t>,</w:t>
      </w:r>
      <w:r w:rsidRPr="00883ED4">
        <w:t xml:space="preserve"> </w:t>
      </w:r>
      <w:r w:rsidR="00434468">
        <w:t xml:space="preserve">and </w:t>
      </w:r>
      <w:r w:rsidRPr="00883ED4">
        <w:t>matters of judgment</w:t>
      </w:r>
      <w:r w:rsidR="00D02159">
        <w:t>.</w:t>
      </w:r>
      <w:r w:rsidR="722BCA48" w:rsidRPr="00883ED4">
        <w:t>;</w:t>
      </w:r>
    </w:p>
    <w:p w14:paraId="028D0660" w14:textId="7994CD2A" w:rsidR="008F6985" w:rsidRPr="00883ED4" w:rsidRDefault="008F6985" w:rsidP="00291216">
      <w:pPr>
        <w:pStyle w:val="Heading2"/>
        <w:numPr>
          <w:ilvl w:val="0"/>
          <w:numId w:val="15"/>
        </w:numPr>
      </w:pPr>
      <w:r w:rsidRPr="00883ED4">
        <w:t xml:space="preserve">periodically review, as appropriate, the service of all directors on the boards of other public companies with consideration to the substantial time commitment required of directors and make such recommendations to the Board as it may deem advisable; </w:t>
      </w:r>
    </w:p>
    <w:p w14:paraId="752A6671" w14:textId="5CF504D2" w:rsidR="00140280" w:rsidRPr="00883ED4" w:rsidRDefault="008F6985" w:rsidP="00291216">
      <w:pPr>
        <w:pStyle w:val="Heading2"/>
        <w:numPr>
          <w:ilvl w:val="0"/>
          <w:numId w:val="15"/>
        </w:numPr>
      </w:pPr>
      <w:r w:rsidRPr="00883ED4">
        <w:t>consider any other factors that are set forth in the Company’s Corporate Governance Guidelines or are deemed appropriate by the Committee or the Board</w:t>
      </w:r>
      <w:r w:rsidR="0060403B" w:rsidRPr="00883ED4">
        <w:t>;</w:t>
      </w:r>
      <w:r w:rsidR="006B2AC5" w:rsidRPr="00883ED4">
        <w:t xml:space="preserve"> and</w:t>
      </w:r>
    </w:p>
    <w:p w14:paraId="04C024A0" w14:textId="3A8A06CC" w:rsidR="00C4419B" w:rsidRPr="00883ED4" w:rsidRDefault="59DFE1D7" w:rsidP="00291216">
      <w:pPr>
        <w:pStyle w:val="Heading2"/>
        <w:numPr>
          <w:ilvl w:val="0"/>
          <w:numId w:val="15"/>
        </w:numPr>
      </w:pPr>
      <w:r>
        <w:t>r</w:t>
      </w:r>
      <w:r w:rsidR="74A281A1">
        <w:t>eview any director resignation letter tendered and evaluate and recommend to the Board whether such resignation shall be accepted</w:t>
      </w:r>
      <w:r w:rsidR="006421A0">
        <w:t xml:space="preserve"> pursuant to the Board’s majority vote resignation policy</w:t>
      </w:r>
      <w:r w:rsidR="74A281A1">
        <w:t>.</w:t>
      </w:r>
      <w:r w:rsidR="006421A0" w:rsidDel="006421A0">
        <w:rPr>
          <w:rStyle w:val="FootnoteReference"/>
        </w:rPr>
        <w:t xml:space="preserve"> </w:t>
      </w:r>
    </w:p>
    <w:p w14:paraId="2E0BA48A" w14:textId="2E020BD5" w:rsidR="0080118A" w:rsidRDefault="00F7475E" w:rsidP="00F538A8">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883ED4">
        <w:rPr>
          <w:rFonts w:ascii="Avenir Next LT Pro" w:hAnsi="Avenir Next LT Pro"/>
          <w:color w:val="auto"/>
          <w:sz w:val="22"/>
          <w:szCs w:val="22"/>
        </w:rPr>
        <w:t>Evaluating the Board</w:t>
      </w:r>
    </w:p>
    <w:p w14:paraId="1F8CC2DF" w14:textId="77777777" w:rsidR="00E42C45" w:rsidRPr="00E42C45" w:rsidRDefault="00E42C45" w:rsidP="00F538A8">
      <w:pPr>
        <w:spacing w:line="252" w:lineRule="auto"/>
        <w:jc w:val="both"/>
      </w:pPr>
    </w:p>
    <w:p w14:paraId="4D27EB6D" w14:textId="5C33A449" w:rsidR="00140280" w:rsidRPr="002B4991" w:rsidRDefault="00973072" w:rsidP="000A2861">
      <w:pPr>
        <w:pStyle w:val="Heading2"/>
      </w:pPr>
      <w:r w:rsidRPr="002B4991">
        <w:t>At least annually, the Committee shall lead the Board in a</w:t>
      </w:r>
      <w:r w:rsidR="009D1E17">
        <w:t>n</w:t>
      </w:r>
      <w:r w:rsidRPr="002B4991">
        <w:t xml:space="preserve"> evaluation to determine whether it and its committees are functioning effectively. The Committee shall oversee the evaluation process and report on such process and the results of the evaluations, including any recommendations for proposed changes</w:t>
      </w:r>
      <w:r w:rsidR="008C782D">
        <w:t xml:space="preserve"> </w:t>
      </w:r>
      <w:r w:rsidRPr="002B4991">
        <w:t>to the Board</w:t>
      </w:r>
      <w:r w:rsidR="00140280" w:rsidRPr="002B4991">
        <w:t>.</w:t>
      </w:r>
    </w:p>
    <w:p w14:paraId="0F7F9EED" w14:textId="03B39214" w:rsidR="00140280" w:rsidRDefault="001F40FF" w:rsidP="00F538A8">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883ED4">
        <w:rPr>
          <w:rFonts w:ascii="Avenir Next LT Pro" w:hAnsi="Avenir Next LT Pro"/>
          <w:color w:val="auto"/>
          <w:sz w:val="22"/>
          <w:szCs w:val="22"/>
        </w:rPr>
        <w:t>Corporate Governance Matters</w:t>
      </w:r>
    </w:p>
    <w:p w14:paraId="1AF7C30A" w14:textId="77777777" w:rsidR="00E42C45" w:rsidRPr="00E42C45" w:rsidRDefault="00E42C45" w:rsidP="00F538A8">
      <w:pPr>
        <w:spacing w:line="252" w:lineRule="auto"/>
        <w:jc w:val="both"/>
      </w:pPr>
    </w:p>
    <w:p w14:paraId="7C7A5E02" w14:textId="67B27681" w:rsidR="00836E64" w:rsidRPr="002B4991" w:rsidRDefault="753E65BC" w:rsidP="000A2861">
      <w:pPr>
        <w:pStyle w:val="Heading2"/>
      </w:pPr>
      <w:r w:rsidRPr="002B4991">
        <w:t xml:space="preserve">The Committee is responsible for overseeing the Company’s corporate governance policies and practices, including compliance with the corporate governance rules of the New York Stock Exchange. </w:t>
      </w:r>
    </w:p>
    <w:p w14:paraId="012DF4C2" w14:textId="309DA832" w:rsidR="00C236AA" w:rsidRPr="002B4991" w:rsidRDefault="00C236AA" w:rsidP="000A2861">
      <w:pPr>
        <w:pStyle w:val="Heading2"/>
      </w:pPr>
      <w:r w:rsidRPr="002B4991">
        <w:t xml:space="preserve">The Committee </w:t>
      </w:r>
      <w:r w:rsidR="00924172">
        <w:t>will</w:t>
      </w:r>
      <w:r w:rsidR="00924172" w:rsidRPr="002B4991">
        <w:t xml:space="preserve"> </w:t>
      </w:r>
      <w:r w:rsidRPr="002B4991">
        <w:t>develop and recommend to the Board the Corporate Governance Guidelines</w:t>
      </w:r>
      <w:r w:rsidR="00C3206F" w:rsidRPr="002B4991">
        <w:t>, Insider Trading and Material Nonpublic Information Policy</w:t>
      </w:r>
      <w:r w:rsidR="00A46C53">
        <w:t>, Stockholder Communication Policy</w:t>
      </w:r>
      <w:r w:rsidRPr="002B4991">
        <w:t xml:space="preserve"> and Code of Business Conduct and Ethics for the Company. At least annually, the Committee shall review and reassess the adequacy of </w:t>
      </w:r>
      <w:r w:rsidR="00924172">
        <w:t>the same</w:t>
      </w:r>
      <w:r w:rsidRPr="002B4991">
        <w:t xml:space="preserve"> and recommend any proposed changes to the Board.</w:t>
      </w:r>
    </w:p>
    <w:p w14:paraId="5B1375CA" w14:textId="0B912D2F" w:rsidR="00C236AA" w:rsidRPr="002B4991" w:rsidRDefault="00C236AA" w:rsidP="000A2861">
      <w:pPr>
        <w:pStyle w:val="Heading2"/>
      </w:pPr>
      <w:r w:rsidRPr="002B4991">
        <w:t xml:space="preserve">The Committee </w:t>
      </w:r>
      <w:r w:rsidR="00924172">
        <w:t>is</w:t>
      </w:r>
      <w:r w:rsidRPr="002B4991">
        <w:t xml:space="preserve"> responsible for any tasks assigned to it in the Company’s Corporate Governance Guidelines.</w:t>
      </w:r>
    </w:p>
    <w:p w14:paraId="149AB2E2" w14:textId="6E6C8E39" w:rsidR="00C236AA" w:rsidRPr="002B4991" w:rsidRDefault="00C236AA" w:rsidP="000A2861">
      <w:pPr>
        <w:pStyle w:val="Heading2"/>
      </w:pPr>
      <w:r w:rsidRPr="002B4991">
        <w:t xml:space="preserve">The Committee </w:t>
      </w:r>
      <w:r w:rsidR="00924172">
        <w:t>will</w:t>
      </w:r>
      <w:r w:rsidR="00924172" w:rsidRPr="002B4991">
        <w:t xml:space="preserve"> </w:t>
      </w:r>
      <w:r w:rsidRPr="002B4991">
        <w:t xml:space="preserve">oversee compliance with the Company’s Corporate Governance Guidelines and </w:t>
      </w:r>
      <w:r w:rsidRPr="002B4991">
        <w:rPr>
          <w:color w:val="auto"/>
        </w:rPr>
        <w:t xml:space="preserve">Code of Business Conduct and Ethics </w:t>
      </w:r>
      <w:r w:rsidRPr="002B4991">
        <w:t xml:space="preserve">and report on such compliance to the Board. The Committee </w:t>
      </w:r>
      <w:r w:rsidR="00295EE6">
        <w:t>will</w:t>
      </w:r>
      <w:r w:rsidR="00295EE6" w:rsidRPr="002B4991">
        <w:t xml:space="preserve"> </w:t>
      </w:r>
      <w:r w:rsidRPr="002B4991">
        <w:t xml:space="preserve">also review and consider any requests for waivers of the Company’s Corporate Governance Guidelines and </w:t>
      </w:r>
      <w:r w:rsidRPr="002B4991">
        <w:rPr>
          <w:color w:val="auto"/>
        </w:rPr>
        <w:t xml:space="preserve">Code of Business Conduct and Ethics </w:t>
      </w:r>
      <w:r w:rsidRPr="002B4991">
        <w:t>for the Company’s directors, executive officers and other senior financial officers, and make a recommendation to the Board with respect to such request for a waiver.</w:t>
      </w:r>
    </w:p>
    <w:p w14:paraId="2E0093E9" w14:textId="13FC239C" w:rsidR="00140280" w:rsidRPr="002B4991" w:rsidRDefault="00C236AA" w:rsidP="000A2861">
      <w:pPr>
        <w:pStyle w:val="Heading2"/>
      </w:pPr>
      <w:r w:rsidRPr="002B4991">
        <w:t xml:space="preserve">The Committee </w:t>
      </w:r>
      <w:r w:rsidR="00295EE6">
        <w:t>will</w:t>
      </w:r>
      <w:r w:rsidR="00295EE6" w:rsidRPr="002B4991">
        <w:t xml:space="preserve"> </w:t>
      </w:r>
      <w:r w:rsidRPr="002B4991">
        <w:t>review potential conflicts of interest involving directors, including whether such director or directors may vote on any issue as to which there may be a conflict, with the exception of related party transactions, which are reviewed and approved by the</w:t>
      </w:r>
      <w:r w:rsidR="008008FF">
        <w:t xml:space="preserve"> Finance and</w:t>
      </w:r>
      <w:r w:rsidRPr="002B4991">
        <w:t xml:space="preserve"> </w:t>
      </w:r>
      <w:r w:rsidRPr="002B4991">
        <w:lastRenderedPageBreak/>
        <w:t>Audit Committee of the Board</w:t>
      </w:r>
      <w:r w:rsidR="00F93CC6" w:rsidRPr="002B4991">
        <w:t xml:space="preserve"> or, in certain circumstances, the Board or another independent body of the Board</w:t>
      </w:r>
      <w:r w:rsidR="00A53F99" w:rsidRPr="002B4991">
        <w:t>,</w:t>
      </w:r>
      <w:r w:rsidRPr="002B4991">
        <w:t xml:space="preserve"> in accordance with </w:t>
      </w:r>
      <w:r w:rsidR="00F93CC6" w:rsidRPr="002B4991">
        <w:t>the Company</w:t>
      </w:r>
      <w:r w:rsidRPr="002B4991">
        <w:t>’s Related Person Transaction Policy</w:t>
      </w:r>
      <w:r w:rsidR="00140280" w:rsidRPr="002B4991">
        <w:t>.</w:t>
      </w:r>
    </w:p>
    <w:p w14:paraId="15B30E68" w14:textId="44327F1A" w:rsidR="00646F81" w:rsidRDefault="00646F81" w:rsidP="00F538A8">
      <w:pPr>
        <w:spacing w:line="252" w:lineRule="auto"/>
        <w:jc w:val="both"/>
        <w:rPr>
          <w:rFonts w:ascii="Avenir Next LT Pro" w:hAnsi="Avenir Next LT Pro"/>
          <w:sz w:val="22"/>
          <w:szCs w:val="22"/>
        </w:rPr>
      </w:pPr>
      <w:r w:rsidRPr="00883ED4">
        <w:rPr>
          <w:rFonts w:ascii="Avenir Next LT Pro" w:hAnsi="Avenir Next LT Pro"/>
          <w:sz w:val="22"/>
          <w:szCs w:val="22"/>
        </w:rPr>
        <w:t>The Committee is responsible for reviewing and overseeing the preparation and recommendation for inclusion of disclosure</w:t>
      </w:r>
      <w:r w:rsidR="009C1445">
        <w:rPr>
          <w:rFonts w:ascii="Avenir Next LT Pro" w:hAnsi="Avenir Next LT Pro"/>
          <w:sz w:val="22"/>
          <w:szCs w:val="22"/>
        </w:rPr>
        <w:t>s</w:t>
      </w:r>
      <w:r w:rsidRPr="00883ED4">
        <w:rPr>
          <w:rFonts w:ascii="Avenir Next LT Pro" w:hAnsi="Avenir Next LT Pro"/>
          <w:sz w:val="22"/>
          <w:szCs w:val="22"/>
        </w:rPr>
        <w:t xml:space="preserve"> </w:t>
      </w:r>
      <w:r w:rsidR="0099363A" w:rsidRPr="00883ED4">
        <w:rPr>
          <w:rFonts w:ascii="Avenir Next LT Pro" w:hAnsi="Avenir Next LT Pro"/>
          <w:sz w:val="22"/>
          <w:szCs w:val="22"/>
        </w:rPr>
        <w:t>related</w:t>
      </w:r>
      <w:r w:rsidRPr="00883ED4">
        <w:rPr>
          <w:rFonts w:ascii="Avenir Next LT Pro" w:hAnsi="Avenir Next LT Pro"/>
          <w:sz w:val="22"/>
          <w:szCs w:val="22"/>
        </w:rPr>
        <w:t xml:space="preserve"> to the Company’s corporate governance practices and descriptions of the Board committees provided in the Company’s annual proxy statement or other materials distributed to stockholders.</w:t>
      </w:r>
    </w:p>
    <w:p w14:paraId="7B6D6DD4" w14:textId="77777777" w:rsidR="002F44A1" w:rsidRDefault="002F44A1" w:rsidP="00F538A8">
      <w:pPr>
        <w:spacing w:line="252" w:lineRule="auto"/>
        <w:jc w:val="both"/>
        <w:rPr>
          <w:rFonts w:ascii="Avenir Next LT Pro" w:hAnsi="Avenir Next LT Pro"/>
          <w:sz w:val="22"/>
          <w:szCs w:val="22"/>
        </w:rPr>
      </w:pPr>
    </w:p>
    <w:p w14:paraId="66B8C5BC" w14:textId="6508C7C1" w:rsidR="002F44A1" w:rsidRPr="00883ED4" w:rsidRDefault="002F44A1" w:rsidP="00F538A8">
      <w:pPr>
        <w:spacing w:line="252" w:lineRule="auto"/>
        <w:jc w:val="both"/>
        <w:rPr>
          <w:rFonts w:ascii="Avenir Next LT Pro" w:hAnsi="Avenir Next LT Pro"/>
          <w:sz w:val="22"/>
          <w:szCs w:val="22"/>
        </w:rPr>
      </w:pPr>
      <w:r>
        <w:rPr>
          <w:rFonts w:ascii="Avenir Next LT Pro" w:hAnsi="Avenir Next LT Pro"/>
          <w:sz w:val="22"/>
          <w:szCs w:val="22"/>
        </w:rPr>
        <w:t>The Committee shall have oversight of the annual review process of the Company’s Chief Executive Officer.  The Committee shall work in conjunction</w:t>
      </w:r>
      <w:r w:rsidR="00471E89">
        <w:rPr>
          <w:rFonts w:ascii="Avenir Next LT Pro" w:hAnsi="Avenir Next LT Pro"/>
          <w:sz w:val="22"/>
          <w:szCs w:val="22"/>
        </w:rPr>
        <w:t>, as and if required,</w:t>
      </w:r>
      <w:r>
        <w:rPr>
          <w:rFonts w:ascii="Avenir Next LT Pro" w:hAnsi="Avenir Next LT Pro"/>
          <w:sz w:val="22"/>
          <w:szCs w:val="22"/>
        </w:rPr>
        <w:t xml:space="preserve"> with</w:t>
      </w:r>
      <w:r w:rsidR="00C42F2D">
        <w:rPr>
          <w:rFonts w:ascii="Avenir Next LT Pro" w:hAnsi="Avenir Next LT Pro"/>
          <w:sz w:val="22"/>
          <w:szCs w:val="22"/>
        </w:rPr>
        <w:t xml:space="preserve"> the Compensation and Human Capital Management Committee and Chair to </w:t>
      </w:r>
      <w:r w:rsidR="521A1EA4" w:rsidRPr="60408BC6">
        <w:rPr>
          <w:rFonts w:ascii="Avenir Next LT Pro" w:hAnsi="Avenir Next LT Pro"/>
          <w:sz w:val="22"/>
          <w:szCs w:val="22"/>
        </w:rPr>
        <w:t xml:space="preserve">ensure proper </w:t>
      </w:r>
      <w:r w:rsidR="7FEE0D84" w:rsidRPr="60408BC6">
        <w:rPr>
          <w:rFonts w:ascii="Avenir Next LT Pro" w:hAnsi="Avenir Next LT Pro"/>
          <w:sz w:val="22"/>
          <w:szCs w:val="22"/>
        </w:rPr>
        <w:t>evaluat</w:t>
      </w:r>
      <w:r w:rsidR="1A14EF76" w:rsidRPr="60408BC6">
        <w:rPr>
          <w:rFonts w:ascii="Avenir Next LT Pro" w:hAnsi="Avenir Next LT Pro"/>
          <w:sz w:val="22"/>
          <w:szCs w:val="22"/>
        </w:rPr>
        <w:t>ion of</w:t>
      </w:r>
      <w:r w:rsidR="11FC84B3" w:rsidRPr="60408BC6">
        <w:rPr>
          <w:rFonts w:ascii="Avenir Next LT Pro" w:hAnsi="Avenir Next LT Pro"/>
          <w:sz w:val="22"/>
          <w:szCs w:val="22"/>
        </w:rPr>
        <w:t xml:space="preserve"> the </w:t>
      </w:r>
      <w:r w:rsidR="001B1E6E">
        <w:rPr>
          <w:rFonts w:ascii="Avenir Next LT Pro" w:hAnsi="Avenir Next LT Pro"/>
          <w:sz w:val="22"/>
          <w:szCs w:val="22"/>
        </w:rPr>
        <w:t>performance of the Chief Executive Officer.</w:t>
      </w:r>
    </w:p>
    <w:p w14:paraId="345E3776" w14:textId="3D8CB579" w:rsidR="00306949" w:rsidRPr="00883ED4" w:rsidRDefault="00306949" w:rsidP="00F538A8">
      <w:pPr>
        <w:spacing w:line="252" w:lineRule="auto"/>
        <w:jc w:val="both"/>
        <w:rPr>
          <w:rFonts w:ascii="Avenir Next LT Pro" w:hAnsi="Avenir Next LT Pro"/>
          <w:sz w:val="22"/>
          <w:szCs w:val="22"/>
        </w:rPr>
      </w:pPr>
    </w:p>
    <w:p w14:paraId="08A07E0D" w14:textId="2B123293" w:rsidR="00B76ACD" w:rsidRDefault="00306949" w:rsidP="00F538A8">
      <w:pPr>
        <w:spacing w:line="252" w:lineRule="auto"/>
        <w:jc w:val="both"/>
        <w:rPr>
          <w:rFonts w:ascii="Avenir Next LT Pro" w:hAnsi="Avenir Next LT Pro"/>
          <w:sz w:val="22"/>
          <w:szCs w:val="22"/>
        </w:rPr>
      </w:pPr>
      <w:r w:rsidRPr="00883ED4">
        <w:rPr>
          <w:rFonts w:ascii="Avenir Next LT Pro" w:hAnsi="Avenir Next LT Pro"/>
          <w:sz w:val="22"/>
          <w:szCs w:val="22"/>
        </w:rPr>
        <w:t xml:space="preserve">The Committee </w:t>
      </w:r>
      <w:r w:rsidR="000A2861">
        <w:rPr>
          <w:rFonts w:ascii="Avenir Next LT Pro" w:hAnsi="Avenir Next LT Pro"/>
          <w:sz w:val="22"/>
          <w:szCs w:val="22"/>
        </w:rPr>
        <w:t xml:space="preserve">will </w:t>
      </w:r>
      <w:r w:rsidRPr="00883ED4">
        <w:rPr>
          <w:rFonts w:ascii="Avenir Next LT Pro" w:hAnsi="Avenir Next LT Pro"/>
          <w:sz w:val="22"/>
          <w:szCs w:val="22"/>
        </w:rPr>
        <w:t>periodically review the Company’s succession planning</w:t>
      </w:r>
      <w:r w:rsidR="00350F66" w:rsidRPr="00883ED4">
        <w:rPr>
          <w:rFonts w:ascii="Avenir Next LT Pro" w:hAnsi="Avenir Next LT Pro"/>
          <w:sz w:val="22"/>
          <w:szCs w:val="22"/>
        </w:rPr>
        <w:t xml:space="preserve"> and</w:t>
      </w:r>
      <w:r w:rsidRPr="00883ED4">
        <w:rPr>
          <w:rFonts w:ascii="Avenir Next LT Pro" w:hAnsi="Avenir Next LT Pro"/>
          <w:sz w:val="22"/>
          <w:szCs w:val="22"/>
        </w:rPr>
        <w:t xml:space="preserve"> policies for Chief Executive Officer selection and succession in the event of the incapacitation, retirement or removal of the Chief Executive Officer, and</w:t>
      </w:r>
      <w:r w:rsidR="00495D96" w:rsidRPr="00883ED4">
        <w:rPr>
          <w:rFonts w:ascii="Avenir Next LT Pro" w:hAnsi="Avenir Next LT Pro"/>
          <w:sz w:val="22"/>
          <w:szCs w:val="22"/>
        </w:rPr>
        <w:t xml:space="preserve"> conduct reviews</w:t>
      </w:r>
      <w:r w:rsidRPr="00883ED4">
        <w:rPr>
          <w:rFonts w:ascii="Avenir Next LT Pro" w:hAnsi="Avenir Next LT Pro"/>
          <w:sz w:val="22"/>
          <w:szCs w:val="22"/>
        </w:rPr>
        <w:t xml:space="preserve"> of, and development plans for, any potential successors to the Chief Executive Officer.</w:t>
      </w:r>
      <w:r w:rsidR="006E1178" w:rsidRPr="00883ED4">
        <w:rPr>
          <w:rFonts w:ascii="Avenir Next LT Pro" w:hAnsi="Avenir Next LT Pro"/>
          <w:sz w:val="22"/>
          <w:szCs w:val="22"/>
        </w:rPr>
        <w:t xml:space="preserve">  The Committee </w:t>
      </w:r>
      <w:r w:rsidR="000A2861">
        <w:rPr>
          <w:rFonts w:ascii="Avenir Next LT Pro" w:hAnsi="Avenir Next LT Pro"/>
          <w:sz w:val="22"/>
          <w:szCs w:val="22"/>
        </w:rPr>
        <w:t>will</w:t>
      </w:r>
      <w:r w:rsidR="006E1178" w:rsidRPr="00883ED4">
        <w:rPr>
          <w:rFonts w:ascii="Avenir Next LT Pro" w:hAnsi="Avenir Next LT Pro"/>
          <w:sz w:val="22"/>
          <w:szCs w:val="22"/>
        </w:rPr>
        <w:t xml:space="preserve"> recommend to the Board on an </w:t>
      </w:r>
      <w:r w:rsidR="003879AB" w:rsidRPr="00883ED4">
        <w:rPr>
          <w:rFonts w:ascii="Avenir Next LT Pro" w:hAnsi="Avenir Next LT Pro"/>
          <w:sz w:val="22"/>
          <w:szCs w:val="22"/>
        </w:rPr>
        <w:t>ongoing basis</w:t>
      </w:r>
      <w:r w:rsidR="003879AB">
        <w:rPr>
          <w:rFonts w:ascii="Avenir Next LT Pro" w:hAnsi="Avenir Next LT Pro"/>
          <w:sz w:val="22"/>
          <w:szCs w:val="22"/>
        </w:rPr>
        <w:t xml:space="preserve"> an</w:t>
      </w:r>
      <w:r w:rsidR="003879AB" w:rsidRPr="00883ED4">
        <w:rPr>
          <w:rFonts w:ascii="Avenir Next LT Pro" w:hAnsi="Avenir Next LT Pro"/>
          <w:sz w:val="22"/>
          <w:szCs w:val="22"/>
        </w:rPr>
        <w:t xml:space="preserve"> interim successor</w:t>
      </w:r>
      <w:r w:rsidR="006E1178" w:rsidRPr="00883ED4">
        <w:rPr>
          <w:rFonts w:ascii="Avenir Next LT Pro" w:hAnsi="Avenir Next LT Pro"/>
          <w:sz w:val="22"/>
          <w:szCs w:val="22"/>
        </w:rPr>
        <w:t xml:space="preserve"> in the event of an unexpected emergency.</w:t>
      </w:r>
      <w:r w:rsidR="00905B89">
        <w:rPr>
          <w:rFonts w:ascii="Avenir Next LT Pro" w:hAnsi="Avenir Next LT Pro"/>
          <w:sz w:val="22"/>
          <w:szCs w:val="22"/>
        </w:rPr>
        <w:t xml:space="preserve"> Periodic review of succession planning for management besides the Chief Executive Officer is the responsibility of the </w:t>
      </w:r>
      <w:r w:rsidR="00905B89" w:rsidRPr="00905B89">
        <w:rPr>
          <w:rFonts w:ascii="Avenir Next LT Pro" w:hAnsi="Avenir Next LT Pro"/>
          <w:sz w:val="22"/>
          <w:szCs w:val="22"/>
        </w:rPr>
        <w:t>Compensation and Human Capital Management Committee</w:t>
      </w:r>
      <w:r w:rsidR="00905B89">
        <w:rPr>
          <w:rFonts w:ascii="Avenir Next LT Pro" w:hAnsi="Avenir Next LT Pro"/>
          <w:sz w:val="22"/>
          <w:szCs w:val="22"/>
        </w:rPr>
        <w:t>, in consultation with the Chief Executive Officer.</w:t>
      </w:r>
    </w:p>
    <w:p w14:paraId="73B9C7A3" w14:textId="7D1FE822" w:rsidR="008264BA" w:rsidRPr="006A49DF" w:rsidRDefault="008264BA" w:rsidP="00F538A8">
      <w:pPr>
        <w:spacing w:line="252" w:lineRule="auto"/>
        <w:jc w:val="both"/>
        <w:rPr>
          <w:rFonts w:ascii="Avenir Next LT Pro" w:hAnsi="Avenir Next LT Pro"/>
        </w:rPr>
      </w:pPr>
    </w:p>
    <w:p w14:paraId="226B3D72" w14:textId="2A52DB9C" w:rsidR="009A4124" w:rsidRDefault="00E57D9A" w:rsidP="00F538A8">
      <w:pPr>
        <w:pStyle w:val="Heading3"/>
        <w:numPr>
          <w:ilvl w:val="0"/>
          <w:numId w:val="9"/>
        </w:numPr>
        <w:spacing w:before="0" w:after="0" w:line="252" w:lineRule="auto"/>
        <w:ind w:left="0" w:firstLine="360"/>
        <w:jc w:val="both"/>
        <w:rPr>
          <w:rFonts w:ascii="Avenir Next LT Pro" w:hAnsi="Avenir Next LT Pro"/>
          <w:color w:val="auto"/>
          <w:sz w:val="22"/>
          <w:szCs w:val="22"/>
        </w:rPr>
      </w:pPr>
      <w:r w:rsidRPr="00883ED4">
        <w:rPr>
          <w:rFonts w:ascii="Avenir Next LT Pro" w:hAnsi="Avenir Next LT Pro"/>
          <w:color w:val="auto"/>
          <w:sz w:val="22"/>
          <w:szCs w:val="22"/>
        </w:rPr>
        <w:t>Director Orientation and Continuing Education</w:t>
      </w:r>
    </w:p>
    <w:p w14:paraId="47BFCA7C" w14:textId="77777777" w:rsidR="008264BA" w:rsidRPr="008264BA" w:rsidRDefault="008264BA" w:rsidP="00F538A8">
      <w:pPr>
        <w:spacing w:line="252" w:lineRule="auto"/>
        <w:jc w:val="both"/>
      </w:pPr>
    </w:p>
    <w:p w14:paraId="52375462" w14:textId="71031997" w:rsidR="00140280" w:rsidRPr="002B4991" w:rsidRDefault="00AA643F" w:rsidP="000A2861">
      <w:pPr>
        <w:pStyle w:val="Heading2"/>
      </w:pPr>
      <w:r w:rsidRPr="002B4991">
        <w:t xml:space="preserve">The Committee </w:t>
      </w:r>
      <w:r w:rsidR="000A2861">
        <w:t>will</w:t>
      </w:r>
      <w:r w:rsidR="000A2861" w:rsidRPr="002B4991">
        <w:t xml:space="preserve"> </w:t>
      </w:r>
      <w:r w:rsidRPr="002B4991">
        <w:t>oversee an orientation and continuing education program for directors meeting the requirements set forth in the Company’s Corporate Governance Guidelines</w:t>
      </w:r>
      <w:r w:rsidR="00140280" w:rsidRPr="002B4991">
        <w:t>.</w:t>
      </w:r>
    </w:p>
    <w:p w14:paraId="094302AD" w14:textId="5EE230C4" w:rsidR="0087013D" w:rsidRPr="00AB7875" w:rsidRDefault="0087013D" w:rsidP="0067653F">
      <w:pPr>
        <w:pStyle w:val="Heading3"/>
        <w:numPr>
          <w:ilvl w:val="0"/>
          <w:numId w:val="9"/>
        </w:numPr>
        <w:spacing w:before="0" w:after="0" w:line="252" w:lineRule="auto"/>
        <w:ind w:left="0" w:firstLine="360"/>
        <w:rPr>
          <w:rFonts w:ascii="Avenir Next LT Pro" w:hAnsi="Avenir Next LT Pro"/>
        </w:rPr>
      </w:pPr>
      <w:r w:rsidRPr="008264BA">
        <w:rPr>
          <w:rFonts w:ascii="Avenir Next LT Pro" w:hAnsi="Avenir Next LT Pro"/>
          <w:color w:val="auto"/>
          <w:sz w:val="22"/>
          <w:szCs w:val="22"/>
        </w:rPr>
        <w:t>Reporting to the Board</w:t>
      </w:r>
      <w:r w:rsidR="00160420" w:rsidRPr="00AB7875">
        <w:rPr>
          <w:rFonts w:ascii="Avenir Next LT Pro" w:hAnsi="Avenir Next LT Pro"/>
        </w:rPr>
        <w:br/>
      </w:r>
    </w:p>
    <w:p w14:paraId="6ACA54A0" w14:textId="1EF99ADC" w:rsidR="0087013D" w:rsidRPr="002B4991" w:rsidRDefault="0087013D" w:rsidP="002B6FFD">
      <w:pPr>
        <w:pStyle w:val="Heading2"/>
      </w:pPr>
      <w:r w:rsidRPr="002B4991">
        <w:t xml:space="preserve">The Committee </w:t>
      </w:r>
      <w:r w:rsidR="000A2861">
        <w:t xml:space="preserve">will </w:t>
      </w:r>
      <w:r w:rsidRPr="002B4991">
        <w:t>report to the Board periodically.</w:t>
      </w:r>
    </w:p>
    <w:p w14:paraId="6F1D7DA7" w14:textId="68B6BE10" w:rsidR="0087013D" w:rsidRPr="002B4991" w:rsidRDefault="0087013D" w:rsidP="002B6FFD">
      <w:pPr>
        <w:pStyle w:val="Heading2"/>
      </w:pPr>
      <w:r w:rsidRPr="002B4991">
        <w:t xml:space="preserve">At least annually, the Committee </w:t>
      </w:r>
      <w:r w:rsidR="000A2861">
        <w:t>will</w:t>
      </w:r>
      <w:r w:rsidRPr="002B4991">
        <w:t xml:space="preserve"> evaluate its own performance and report to the Board on such evaluation.</w:t>
      </w:r>
    </w:p>
    <w:p w14:paraId="1A916306" w14:textId="45A66B57" w:rsidR="00E22E67" w:rsidRPr="002B4991" w:rsidRDefault="0087013D" w:rsidP="002B6FFD">
      <w:pPr>
        <w:pStyle w:val="Heading2"/>
      </w:pPr>
      <w:r w:rsidRPr="002B4991">
        <w:t>The Committee</w:t>
      </w:r>
      <w:r w:rsidR="000A2861">
        <w:t xml:space="preserve"> will</w:t>
      </w:r>
      <w:r w:rsidRPr="002B4991">
        <w:t xml:space="preserve"> periodically review and assess the adequacy of this charter and recommend any proposed changes to the Board for approval.</w:t>
      </w:r>
      <w:bookmarkStart w:id="1" w:name="_Toc61234352"/>
      <w:bookmarkEnd w:id="0"/>
    </w:p>
    <w:p w14:paraId="2510BFAD" w14:textId="198087A5" w:rsidR="00E22E67" w:rsidRPr="002B4991" w:rsidRDefault="00E22E67" w:rsidP="000A2861">
      <w:pPr>
        <w:pStyle w:val="Heading2"/>
      </w:pPr>
      <w:r w:rsidRPr="002B4991">
        <w:t xml:space="preserve">The Committee </w:t>
      </w:r>
      <w:r w:rsidR="000A2861">
        <w:t>wi</w:t>
      </w:r>
      <w:r w:rsidR="000A2861" w:rsidRPr="002B4991">
        <w:t xml:space="preserve">ll </w:t>
      </w:r>
      <w:r w:rsidRPr="002B4991">
        <w:t>fulfill any additional duties that may be assigned to the Committee by the Board from time to time.</w:t>
      </w:r>
    </w:p>
    <w:p w14:paraId="55D7E747" w14:textId="56B58388" w:rsidR="00E56D28" w:rsidRDefault="00E56D28" w:rsidP="00F538A8">
      <w:pPr>
        <w:pStyle w:val="BodyText"/>
        <w:spacing w:before="0" w:after="0" w:line="252" w:lineRule="auto"/>
        <w:jc w:val="both"/>
        <w:rPr>
          <w:rFonts w:ascii="Avenir Next LT Pro" w:hAnsi="Avenir Next LT Pro"/>
          <w:color w:val="FD5000"/>
          <w:sz w:val="28"/>
          <w:szCs w:val="28"/>
        </w:rPr>
      </w:pPr>
      <w:r w:rsidRPr="00E42C45">
        <w:rPr>
          <w:rFonts w:ascii="Avenir Next LT Pro" w:hAnsi="Avenir Next LT Pro"/>
          <w:color w:val="FD5000"/>
          <w:sz w:val="28"/>
          <w:szCs w:val="28"/>
        </w:rPr>
        <w:t>Authority and Delegations</w:t>
      </w:r>
    </w:p>
    <w:p w14:paraId="0C83D373" w14:textId="77777777" w:rsidR="00E42C45" w:rsidRPr="00E42C45" w:rsidRDefault="00E42C45" w:rsidP="00F538A8">
      <w:pPr>
        <w:pStyle w:val="BodyText"/>
        <w:spacing w:before="0" w:after="0" w:line="252" w:lineRule="auto"/>
        <w:jc w:val="both"/>
        <w:rPr>
          <w:rFonts w:ascii="Avenir Next LT Pro" w:hAnsi="Avenir Next LT Pro"/>
          <w:color w:val="FD5000"/>
          <w:sz w:val="28"/>
          <w:szCs w:val="28"/>
        </w:rPr>
      </w:pPr>
    </w:p>
    <w:p w14:paraId="38DA587F" w14:textId="72E08A8C" w:rsidR="00E0681F" w:rsidRDefault="00456D75" w:rsidP="00F538A8">
      <w:pPr>
        <w:pStyle w:val="BodyText"/>
        <w:spacing w:line="252" w:lineRule="auto"/>
        <w:jc w:val="both"/>
        <w:rPr>
          <w:rFonts w:ascii="Avenir Next LT Pro" w:hAnsi="Avenir Next LT Pro"/>
          <w:sz w:val="22"/>
          <w:szCs w:val="22"/>
        </w:rPr>
      </w:pPr>
      <w:r w:rsidRPr="00E42C45">
        <w:rPr>
          <w:rFonts w:ascii="Avenir Next LT Pro" w:hAnsi="Avenir Next LT Pro"/>
          <w:sz w:val="22"/>
          <w:szCs w:val="22"/>
        </w:rPr>
        <w:t>The Committee has the sole authority to retain and terminate any advisers, including search firms</w:t>
      </w:r>
      <w:r w:rsidR="00D7773B" w:rsidRPr="00E42C45">
        <w:rPr>
          <w:rFonts w:ascii="Avenir Next LT Pro" w:hAnsi="Avenir Next LT Pro"/>
          <w:sz w:val="22"/>
          <w:szCs w:val="22"/>
        </w:rPr>
        <w:t>,</w:t>
      </w:r>
      <w:r w:rsidRPr="00E42C45">
        <w:rPr>
          <w:rFonts w:ascii="Avenir Next LT Pro" w:hAnsi="Avenir Next LT Pro"/>
          <w:sz w:val="22"/>
          <w:szCs w:val="22"/>
        </w:rPr>
        <w:t xml:space="preserve"> to identify director </w:t>
      </w:r>
      <w:r w:rsidR="00986885">
        <w:rPr>
          <w:rFonts w:ascii="Avenir Next LT Pro" w:hAnsi="Avenir Next LT Pro"/>
          <w:sz w:val="22"/>
          <w:szCs w:val="22"/>
        </w:rPr>
        <w:t xml:space="preserve">or CEO </w:t>
      </w:r>
      <w:r w:rsidRPr="00E42C45">
        <w:rPr>
          <w:rFonts w:ascii="Avenir Next LT Pro" w:hAnsi="Avenir Next LT Pro"/>
          <w:sz w:val="22"/>
          <w:szCs w:val="22"/>
        </w:rPr>
        <w:t xml:space="preserve">candidates, </w:t>
      </w:r>
      <w:r w:rsidR="00986885">
        <w:rPr>
          <w:rFonts w:ascii="Avenir Next LT Pro" w:hAnsi="Avenir Next LT Pro"/>
          <w:sz w:val="22"/>
          <w:szCs w:val="22"/>
        </w:rPr>
        <w:t>with the</w:t>
      </w:r>
      <w:r w:rsidR="00986885" w:rsidRPr="00E42C45">
        <w:rPr>
          <w:rFonts w:ascii="Avenir Next LT Pro" w:hAnsi="Avenir Next LT Pro"/>
          <w:sz w:val="22"/>
          <w:szCs w:val="22"/>
        </w:rPr>
        <w:t xml:space="preserve"> </w:t>
      </w:r>
      <w:r w:rsidRPr="00E42C45">
        <w:rPr>
          <w:rFonts w:ascii="Avenir Next LT Pro" w:hAnsi="Avenir Next LT Pro"/>
          <w:sz w:val="22"/>
          <w:szCs w:val="22"/>
        </w:rPr>
        <w:t xml:space="preserve">sole authority to approve all such advisers’ fees and other retention terms. The Committee may delegate its authority to subcommittees or the </w:t>
      </w:r>
      <w:r w:rsidRPr="00E42C45">
        <w:rPr>
          <w:rFonts w:ascii="Avenir Next LT Pro" w:hAnsi="Avenir Next LT Pro"/>
          <w:sz w:val="22"/>
          <w:szCs w:val="22"/>
        </w:rPr>
        <w:lastRenderedPageBreak/>
        <w:t>Chair of the Committee when it deems it to be appropriate and in the best interests of the Company</w:t>
      </w:r>
      <w:r w:rsidR="00E56D28" w:rsidRPr="00E42C45">
        <w:rPr>
          <w:rFonts w:ascii="Avenir Next LT Pro" w:hAnsi="Avenir Next LT Pro"/>
          <w:sz w:val="22"/>
          <w:szCs w:val="22"/>
        </w:rPr>
        <w:t>.</w:t>
      </w:r>
    </w:p>
    <w:p w14:paraId="77F4C196" w14:textId="77777777" w:rsidR="00E42C45" w:rsidRPr="00E42C45" w:rsidRDefault="00E42C45" w:rsidP="00F538A8">
      <w:pPr>
        <w:pStyle w:val="BodyText"/>
        <w:spacing w:line="252" w:lineRule="auto"/>
        <w:jc w:val="both"/>
        <w:rPr>
          <w:rFonts w:ascii="Avenir Next LT Pro" w:hAnsi="Avenir Next LT Pro"/>
          <w:sz w:val="22"/>
          <w:szCs w:val="22"/>
        </w:rPr>
      </w:pPr>
    </w:p>
    <w:p w14:paraId="138A7401" w14:textId="3D46F362" w:rsidR="00E56D28" w:rsidRDefault="00E56D28" w:rsidP="00F538A8">
      <w:pPr>
        <w:pStyle w:val="BodyText"/>
        <w:spacing w:before="0" w:after="0" w:line="252" w:lineRule="auto"/>
        <w:jc w:val="both"/>
        <w:rPr>
          <w:rFonts w:ascii="Avenir Next LT Pro" w:hAnsi="Avenir Next LT Pro"/>
          <w:color w:val="FD5000"/>
          <w:sz w:val="28"/>
          <w:szCs w:val="28"/>
        </w:rPr>
      </w:pPr>
      <w:r w:rsidRPr="00E42C45">
        <w:rPr>
          <w:rFonts w:ascii="Avenir Next LT Pro" w:hAnsi="Avenir Next LT Pro"/>
          <w:color w:val="FD5000"/>
          <w:sz w:val="28"/>
          <w:szCs w:val="28"/>
        </w:rPr>
        <w:t>Procedures</w:t>
      </w:r>
    </w:p>
    <w:p w14:paraId="65F3D815" w14:textId="77777777" w:rsidR="00E42C45" w:rsidRPr="00E42C45" w:rsidRDefault="00E42C45" w:rsidP="00F538A8">
      <w:pPr>
        <w:pStyle w:val="BodyText"/>
        <w:spacing w:before="0" w:after="0" w:line="252" w:lineRule="auto"/>
        <w:jc w:val="both"/>
        <w:rPr>
          <w:rFonts w:ascii="Avenir Next LT Pro" w:hAnsi="Avenir Next LT Pro"/>
          <w:color w:val="FD5000"/>
          <w:sz w:val="28"/>
          <w:szCs w:val="28"/>
        </w:rPr>
      </w:pPr>
    </w:p>
    <w:p w14:paraId="13778DFA" w14:textId="3345AF3F" w:rsidR="009B19BC" w:rsidRPr="00AB7875" w:rsidRDefault="5EC9E993" w:rsidP="00A151D5">
      <w:pPr>
        <w:pStyle w:val="BodyText"/>
        <w:spacing w:line="252" w:lineRule="auto"/>
        <w:jc w:val="both"/>
        <w:rPr>
          <w:rFonts w:ascii="Avenir Next LT Pro" w:hAnsi="Avenir Next LT Pro"/>
          <w:color w:val="000000"/>
        </w:rPr>
      </w:pPr>
      <w:r w:rsidRPr="237230EF">
        <w:rPr>
          <w:rFonts w:ascii="Avenir Next LT Pro" w:hAnsi="Avenir Next LT Pro"/>
          <w:sz w:val="22"/>
          <w:szCs w:val="22"/>
        </w:rPr>
        <w:t xml:space="preserve">The Committee </w:t>
      </w:r>
      <w:r w:rsidR="361F1D7A" w:rsidRPr="237230EF">
        <w:rPr>
          <w:rFonts w:ascii="Avenir Next LT Pro" w:hAnsi="Avenir Next LT Pro"/>
          <w:sz w:val="22"/>
          <w:szCs w:val="22"/>
        </w:rPr>
        <w:t>wi</w:t>
      </w:r>
      <w:r w:rsidRPr="237230EF">
        <w:rPr>
          <w:rFonts w:ascii="Avenir Next LT Pro" w:hAnsi="Avenir Next LT Pro"/>
          <w:sz w:val="22"/>
          <w:szCs w:val="22"/>
        </w:rPr>
        <w:t xml:space="preserve">ll meet as often as it determines appropriate to carry out its responsibilities under this charter. The Chair of the Committee, in consultation with the other Committee members, </w:t>
      </w:r>
      <w:r w:rsidR="0185FE1E" w:rsidRPr="237230EF">
        <w:rPr>
          <w:rFonts w:ascii="Avenir Next LT Pro" w:hAnsi="Avenir Next LT Pro"/>
          <w:sz w:val="22"/>
          <w:szCs w:val="22"/>
        </w:rPr>
        <w:t xml:space="preserve">will </w:t>
      </w:r>
      <w:r w:rsidRPr="237230EF">
        <w:rPr>
          <w:rFonts w:ascii="Avenir Next LT Pro" w:hAnsi="Avenir Next LT Pro"/>
          <w:sz w:val="22"/>
          <w:szCs w:val="22"/>
        </w:rPr>
        <w:t>determine the frequency and length of the Committee meetings and shall set meeting agendas consistent with this charter</w:t>
      </w:r>
      <w:r w:rsidR="60AEE070" w:rsidRPr="237230EF">
        <w:rPr>
          <w:rFonts w:ascii="Avenir Next LT Pro" w:hAnsi="Avenir Next LT Pro"/>
          <w:sz w:val="22"/>
          <w:szCs w:val="22"/>
        </w:rPr>
        <w:t>.</w:t>
      </w:r>
      <w:bookmarkEnd w:id="1"/>
    </w:p>
    <w:sectPr w:rsidR="009B19BC" w:rsidRPr="00AB7875" w:rsidSect="00FC5427">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68E1" w14:textId="77777777" w:rsidR="007E71C7" w:rsidRDefault="007E71C7">
      <w:r>
        <w:separator/>
      </w:r>
    </w:p>
  </w:endnote>
  <w:endnote w:type="continuationSeparator" w:id="0">
    <w:p w14:paraId="1386249F" w14:textId="77777777" w:rsidR="007E71C7" w:rsidRDefault="007E71C7">
      <w:r>
        <w:continuationSeparator/>
      </w:r>
    </w:p>
  </w:endnote>
  <w:endnote w:type="continuationNotice" w:id="1">
    <w:p w14:paraId="1FAF5DC7" w14:textId="77777777" w:rsidR="007E71C7" w:rsidRDefault="007E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embedRegular r:id="rId1" w:fontKey="{AE53CD39-BECD-4C13-8839-DA1A48B39722}"/>
    <w:embedBold r:id="rId2" w:fontKey="{C151CF0F-73E9-4937-8B67-1BF9A73B9191}"/>
  </w:font>
  <w:font w:name="Avenir Next LT Pro">
    <w:altName w:val="Calibri"/>
    <w:charset w:val="00"/>
    <w:family w:val="swiss"/>
    <w:pitch w:val="variable"/>
    <w:sig w:usb0="800000EF" w:usb1="5000204A" w:usb2="00000000" w:usb3="00000000" w:csb0="00000093" w:csb1="00000000"/>
    <w:embedRegular r:id="rId3" w:fontKey="{C983F374-DB31-486D-BE2D-8ED9757F1CA9}"/>
    <w:embedBold r:id="rId4" w:fontKey="{AA5032CD-8A9D-4A8F-BFC0-AF5FD6FD3AF1}"/>
    <w:embedBoldItalic r:id="rId5" w:fontKey="{0CFB7254-FA9A-4E5E-9DD7-09C904E3E8AE}"/>
  </w:font>
  <w:font w:name="Times">
    <w:panose1 w:val="02020603050405020304"/>
    <w:charset w:val="00"/>
    <w:family w:val="roman"/>
    <w:pitch w:val="variable"/>
    <w:sig w:usb0="E0002EFF" w:usb1="C000785B" w:usb2="00000009" w:usb3="00000000" w:csb0="000001FF" w:csb1="00000000"/>
  </w:font>
  <w:font w:name="MetaMedium-Roman">
    <w:altName w:val="Lucida Sans Unicode"/>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B" w14:textId="7CEF63A3" w:rsidR="00E52D68" w:rsidRDefault="008B5CA5" w:rsidP="0038067D">
    <w:pPr>
      <w:framePr w:wrap="around" w:vAnchor="text" w:hAnchor="margin" w:xAlign="right" w:y="1"/>
    </w:pPr>
    <w:r>
      <w:fldChar w:fldCharType="begin"/>
    </w:r>
    <w:r w:rsidR="00E52D68">
      <w:instrText xml:space="preserve">PAGE  </w:instrText>
    </w:r>
    <w:r>
      <w:fldChar w:fldCharType="separate"/>
    </w:r>
    <w:r w:rsidR="005B6920">
      <w:rPr>
        <w:noProof/>
      </w:rPr>
      <w:t>1</w:t>
    </w:r>
    <w:r>
      <w:fldChar w:fldCharType="end"/>
    </w:r>
  </w:p>
  <w:p w14:paraId="4AE769BC" w14:textId="77777777" w:rsidR="00E52D68" w:rsidRDefault="00E52D68" w:rsidP="0038067D">
    <w:pPr>
      <w:ind w:right="360"/>
    </w:pPr>
  </w:p>
  <w:p w14:paraId="4AE769BD" w14:textId="77777777" w:rsidR="00E52D68" w:rsidRDefault="00E52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E" w14:textId="48C58F02" w:rsidR="00E52D68" w:rsidRPr="00FC5427" w:rsidRDefault="008B5CA5" w:rsidP="0038067D">
    <w:pPr>
      <w:framePr w:wrap="around" w:vAnchor="text" w:hAnchor="margin" w:xAlign="right" w:y="1"/>
      <w:rPr>
        <w:rFonts w:cs="Arial"/>
        <w:noProof/>
        <w:sz w:val="16"/>
        <w:szCs w:val="16"/>
      </w:rPr>
    </w:pPr>
    <w:r w:rsidRPr="00FC5427">
      <w:rPr>
        <w:rFonts w:cs="Arial"/>
        <w:noProof/>
        <w:sz w:val="16"/>
        <w:szCs w:val="16"/>
      </w:rPr>
      <w:fldChar w:fldCharType="begin"/>
    </w:r>
    <w:r w:rsidR="00E52D68" w:rsidRPr="00FC5427">
      <w:rPr>
        <w:rFonts w:cs="Arial"/>
        <w:noProof/>
        <w:sz w:val="16"/>
        <w:szCs w:val="16"/>
      </w:rPr>
      <w:instrText xml:space="preserve">PAGE  </w:instrText>
    </w:r>
    <w:r w:rsidRPr="00FC5427">
      <w:rPr>
        <w:rFonts w:cs="Arial"/>
        <w:noProof/>
        <w:sz w:val="16"/>
        <w:szCs w:val="16"/>
      </w:rPr>
      <w:fldChar w:fldCharType="separate"/>
    </w:r>
    <w:r w:rsidR="00BC097B" w:rsidRPr="00FC5427">
      <w:rPr>
        <w:rFonts w:cs="Arial"/>
        <w:noProof/>
        <w:sz w:val="16"/>
        <w:szCs w:val="16"/>
      </w:rPr>
      <w:t>2</w:t>
    </w:r>
    <w:r w:rsidRPr="00FC5427">
      <w:rPr>
        <w:rFonts w:cs="Arial"/>
        <w:noProof/>
        <w:sz w:val="16"/>
        <w:szCs w:val="16"/>
      </w:rPr>
      <w:fldChar w:fldCharType="end"/>
    </w:r>
  </w:p>
  <w:p w14:paraId="367BB49E" w14:textId="77777777" w:rsidR="00073050" w:rsidRDefault="007E71C7">
    <w:pPr>
      <w:pStyle w:val="Footer"/>
      <w:spacing w:line="20" w:lineRule="exact"/>
    </w:pPr>
    <w:r>
      <w:rPr>
        <w:noProof/>
        <w:lang w:eastAsia="en-GB"/>
      </w:rPr>
      <w:pict w14:anchorId="22911481">
        <v:shapetype id="_x0000_t202" coordsize="21600,21600" o:spt="202" path="m,l,21600r21600,l21600,xe">
          <v:stroke joinstyle="miter"/>
          <v:path gradientshapeok="t" o:connecttype="rect"/>
        </v:shapetype>
        <v:shape id="zzmpTrailer_2832_19" o:spid="_x0000_s1025" type="#_x0000_t202" style="position:absolute;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style="mso-next-textbox:#zzmpTrailer_2832_19" inset="0,0,0,0">
            <w:txbxContent>
              <w:p w14:paraId="44B4A4B4" w14:textId="77777777" w:rsidR="005A7A02" w:rsidRDefault="005A7A02"/>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DB6" w14:textId="4997DB46" w:rsidR="00793373" w:rsidRPr="00126347" w:rsidRDefault="00793373" w:rsidP="0051234F">
    <w:pPr>
      <w:framePr w:wrap="around" w:vAnchor="text" w:hAnchor="margin" w:xAlign="right" w:y="1"/>
      <w:rPr>
        <w:rFonts w:cs="Arial"/>
      </w:rPr>
    </w:pPr>
    <w:r w:rsidRPr="00126347">
      <w:rPr>
        <w:rFonts w:cs="Arial"/>
      </w:rPr>
      <w:fldChar w:fldCharType="begin"/>
    </w:r>
    <w:r w:rsidRPr="00126347">
      <w:rPr>
        <w:rFonts w:cs="Arial"/>
      </w:rPr>
      <w:instrText xml:space="preserve">PAGE  </w:instrText>
    </w:r>
    <w:r w:rsidRPr="00126347">
      <w:rPr>
        <w:rFonts w:cs="Arial"/>
      </w:rPr>
      <w:fldChar w:fldCharType="separate"/>
    </w:r>
    <w:r w:rsidR="00BC097B">
      <w:rPr>
        <w:rFonts w:cs="Arial"/>
        <w:noProof/>
      </w:rPr>
      <w:t>4</w:t>
    </w:r>
    <w:r w:rsidRPr="00126347">
      <w:rPr>
        <w:rFonts w:cs="Arial"/>
      </w:rPr>
      <w:fldChar w:fldCharType="end"/>
    </w:r>
  </w:p>
  <w:p w14:paraId="310E973D" w14:textId="58259B18" w:rsidR="00793373" w:rsidRPr="00FC5427" w:rsidRDefault="00B25CBA" w:rsidP="0051234F">
    <w:pPr>
      <w:pStyle w:val="Footer"/>
      <w:rPr>
        <w:sz w:val="18"/>
        <w:szCs w:val="18"/>
      </w:rPr>
    </w:pPr>
    <w:r w:rsidRPr="00FC5427">
      <w:rPr>
        <w:sz w:val="18"/>
        <w:szCs w:val="18"/>
      </w:rPr>
      <w:t xml:space="preserve">TriNet Group, Inc. </w:t>
    </w:r>
  </w:p>
  <w:p w14:paraId="35BBD14B" w14:textId="00D7698C" w:rsidR="00B25CBA" w:rsidRPr="00FC5427" w:rsidRDefault="0080118A" w:rsidP="0051234F">
    <w:pPr>
      <w:pStyle w:val="Footer"/>
      <w:rPr>
        <w:sz w:val="18"/>
        <w:szCs w:val="18"/>
      </w:rPr>
    </w:pPr>
    <w:r w:rsidRPr="00FC5427">
      <w:rPr>
        <w:sz w:val="18"/>
        <w:szCs w:val="18"/>
      </w:rPr>
      <w:t xml:space="preserve">Nominating and Corporate Governance Committee Charter </w:t>
    </w:r>
  </w:p>
  <w:p w14:paraId="2789E526" w14:textId="3A082D45" w:rsidR="002D12C9" w:rsidRDefault="00FC5427" w:rsidP="0051234F">
    <w:pPr>
      <w:pStyle w:val="Footer"/>
      <w:rPr>
        <w:sz w:val="18"/>
        <w:szCs w:val="18"/>
      </w:rPr>
    </w:pPr>
    <w:r w:rsidRPr="00FC5427">
      <w:rPr>
        <w:sz w:val="18"/>
        <w:szCs w:val="18"/>
      </w:rPr>
      <w:t xml:space="preserve">Last Revised:  </w:t>
    </w:r>
    <w:r w:rsidR="00AF1D53">
      <w:rPr>
        <w:sz w:val="18"/>
        <w:szCs w:val="18"/>
      </w:rPr>
      <w:t xml:space="preserve">June </w:t>
    </w:r>
    <w:r w:rsidR="001A314B">
      <w:rPr>
        <w:sz w:val="18"/>
        <w:szCs w:val="18"/>
      </w:rPr>
      <w:t>17</w:t>
    </w:r>
    <w:r w:rsidR="00AF1D53">
      <w:rPr>
        <w:sz w:val="18"/>
        <w:szCs w:val="18"/>
      </w:rPr>
      <w:t>, 202</w:t>
    </w:r>
    <w:r w:rsidR="001A314B">
      <w:rPr>
        <w:sz w:val="18"/>
        <w:szCs w:val="18"/>
      </w:rPr>
      <w:t>6</w:t>
    </w:r>
  </w:p>
  <w:p w14:paraId="114C7659" w14:textId="19C657B1" w:rsidR="00073050" w:rsidRDefault="000730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907A" w14:textId="77777777" w:rsidR="007E71C7" w:rsidRDefault="007E71C7">
      <w:r>
        <w:separator/>
      </w:r>
    </w:p>
  </w:footnote>
  <w:footnote w:type="continuationSeparator" w:id="0">
    <w:p w14:paraId="00009258" w14:textId="77777777" w:rsidR="007E71C7" w:rsidRDefault="007E71C7">
      <w:r>
        <w:continuationSeparator/>
      </w:r>
    </w:p>
  </w:footnote>
  <w:footnote w:type="continuationNotice" w:id="1">
    <w:p w14:paraId="2670F4B5" w14:textId="77777777" w:rsidR="007E71C7" w:rsidRDefault="007E7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6" w14:textId="77777777" w:rsidR="00E52D68" w:rsidRDefault="0095675C">
    <w:r>
      <w:rPr>
        <w:noProof/>
      </w:rPr>
      <w:drawing>
        <wp:anchor distT="0" distB="0" distL="114300" distR="114300" simplePos="0" relativeHeight="251657216" behindDoc="1" locked="0" layoutInCell="0" allowOverlap="1" wp14:anchorId="4AE769C4" wp14:editId="4AE769C5">
          <wp:simplePos x="0" y="0"/>
          <wp:positionH relativeFrom="margin">
            <wp:align>center</wp:align>
          </wp:positionH>
          <wp:positionV relativeFrom="margin">
            <wp:align>center</wp:align>
          </wp:positionV>
          <wp:extent cx="7772400" cy="10058400"/>
          <wp:effectExtent l="19050" t="0" r="0" b="0"/>
          <wp:wrapNone/>
          <wp:docPr id="17" name="Picture 17" descr="TriNet_branded_word_doc_book_template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iNet_branded_word_doc_book_template_back"/>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p w14:paraId="4AE769B7" w14:textId="77777777" w:rsidR="00E52D68" w:rsidRDefault="00E52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A" w14:textId="777B7BAF" w:rsidR="00E52D68" w:rsidRPr="0092205C" w:rsidRDefault="00E52D68" w:rsidP="0092205C">
    <w:pPr>
      <w:ind w:right="300"/>
      <w:jc w:val="right"/>
      <w:rPr>
        <w:rFonts w:ascii="Avenir Next LT Pro" w:hAnsi="Avenir Next LT Pro"/>
        <w:smallCaps/>
        <w:color w:val="0039A6"/>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C0" w14:textId="47693A86" w:rsidR="00E52D68" w:rsidRPr="0092205C" w:rsidRDefault="00E52D68" w:rsidP="0092205C">
    <w:pPr>
      <w:ind w:right="300"/>
      <w:jc w:val="right"/>
      <w:rPr>
        <w:rFonts w:ascii="Avenir Next LT Pro" w:hAnsi="Avenir Next LT Pro"/>
        <w:smallCaps/>
        <w:color w:val="0039A6"/>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D09F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ED77D4"/>
    <w:multiLevelType w:val="hybridMultilevel"/>
    <w:tmpl w:val="F04E61E2"/>
    <w:lvl w:ilvl="0" w:tplc="D1BA802A">
      <w:start w:val="1"/>
      <w:numFmt w:val="lowerLetter"/>
      <w:pStyle w:val="Style9ptJustifiedRight025After6p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292C81"/>
    <w:multiLevelType w:val="hybridMultilevel"/>
    <w:tmpl w:val="417A3C00"/>
    <w:lvl w:ilvl="0" w:tplc="4476D02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F41DA"/>
    <w:multiLevelType w:val="multilevel"/>
    <w:tmpl w:val="3C0ADBF6"/>
    <w:lvl w:ilvl="0">
      <w:start w:val="1"/>
      <w:numFmt w:val="lowerLetter"/>
      <w:pStyle w:val="Alpha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224501F"/>
    <w:multiLevelType w:val="multilevel"/>
    <w:tmpl w:val="5A9A34A6"/>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49EC3537"/>
    <w:multiLevelType w:val="multilevel"/>
    <w:tmpl w:val="6E203AD4"/>
    <w:lvl w:ilvl="0">
      <w:numFmt w:val="bullet"/>
      <w:lvlText w:val=""/>
      <w:lvlJc w:val="left"/>
      <w:pPr>
        <w:tabs>
          <w:tab w:val="num" w:pos="576"/>
        </w:tabs>
        <w:ind w:left="288" w:firstLine="72"/>
      </w:pPr>
      <w:rPr>
        <w:rFonts w:ascii="Symbol" w:hAnsi="Symbol" w:hint="default"/>
        <w:color w:val="0039A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02303A"/>
    <w:multiLevelType w:val="hybridMultilevel"/>
    <w:tmpl w:val="CB32D4C4"/>
    <w:lvl w:ilvl="0" w:tplc="104EFAA8">
      <w:start w:val="1"/>
      <w:numFmt w:val="decimal"/>
      <w:lvlText w:val="%1)"/>
      <w:lvlJc w:val="left"/>
      <w:pPr>
        <w:ind w:left="1020" w:hanging="360"/>
      </w:pPr>
    </w:lvl>
    <w:lvl w:ilvl="1" w:tplc="92880112">
      <w:start w:val="1"/>
      <w:numFmt w:val="decimal"/>
      <w:lvlText w:val="%2)"/>
      <w:lvlJc w:val="left"/>
      <w:pPr>
        <w:ind w:left="1020" w:hanging="360"/>
      </w:pPr>
    </w:lvl>
    <w:lvl w:ilvl="2" w:tplc="67582F6C">
      <w:start w:val="1"/>
      <w:numFmt w:val="decimal"/>
      <w:lvlText w:val="%3)"/>
      <w:lvlJc w:val="left"/>
      <w:pPr>
        <w:ind w:left="1020" w:hanging="360"/>
      </w:pPr>
    </w:lvl>
    <w:lvl w:ilvl="3" w:tplc="BF060366">
      <w:start w:val="1"/>
      <w:numFmt w:val="decimal"/>
      <w:lvlText w:val="%4)"/>
      <w:lvlJc w:val="left"/>
      <w:pPr>
        <w:ind w:left="1020" w:hanging="360"/>
      </w:pPr>
    </w:lvl>
    <w:lvl w:ilvl="4" w:tplc="AB125FB8">
      <w:start w:val="1"/>
      <w:numFmt w:val="decimal"/>
      <w:lvlText w:val="%5)"/>
      <w:lvlJc w:val="left"/>
      <w:pPr>
        <w:ind w:left="1020" w:hanging="360"/>
      </w:pPr>
    </w:lvl>
    <w:lvl w:ilvl="5" w:tplc="AD24B8D6">
      <w:start w:val="1"/>
      <w:numFmt w:val="decimal"/>
      <w:lvlText w:val="%6)"/>
      <w:lvlJc w:val="left"/>
      <w:pPr>
        <w:ind w:left="1020" w:hanging="360"/>
      </w:pPr>
    </w:lvl>
    <w:lvl w:ilvl="6" w:tplc="8FE4ADB6">
      <w:start w:val="1"/>
      <w:numFmt w:val="decimal"/>
      <w:lvlText w:val="%7)"/>
      <w:lvlJc w:val="left"/>
      <w:pPr>
        <w:ind w:left="1020" w:hanging="360"/>
      </w:pPr>
    </w:lvl>
    <w:lvl w:ilvl="7" w:tplc="D15C63F8">
      <w:start w:val="1"/>
      <w:numFmt w:val="decimal"/>
      <w:lvlText w:val="%8)"/>
      <w:lvlJc w:val="left"/>
      <w:pPr>
        <w:ind w:left="1020" w:hanging="360"/>
      </w:pPr>
    </w:lvl>
    <w:lvl w:ilvl="8" w:tplc="99304A16">
      <w:start w:val="1"/>
      <w:numFmt w:val="decimal"/>
      <w:lvlText w:val="%9)"/>
      <w:lvlJc w:val="left"/>
      <w:pPr>
        <w:ind w:left="1020" w:hanging="360"/>
      </w:pPr>
    </w:lvl>
  </w:abstractNum>
  <w:abstractNum w:abstractNumId="7" w15:restartNumberingAfterBreak="0">
    <w:nsid w:val="54516286"/>
    <w:multiLevelType w:val="multilevel"/>
    <w:tmpl w:val="3D1A9212"/>
    <w:lvl w:ilvl="0">
      <w:start w:val="1"/>
      <w:numFmt w:val="bullet"/>
      <w:lvlText w:val=""/>
      <w:lvlJc w:val="left"/>
      <w:pPr>
        <w:tabs>
          <w:tab w:val="num" w:pos="0"/>
        </w:tabs>
        <w:ind w:left="72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1">
      <w:start w:val="1"/>
      <w:numFmt w:val="bullet"/>
      <w:lvlText w:val=""/>
      <w:lvlJc w:val="left"/>
      <w:pPr>
        <w:tabs>
          <w:tab w:val="num" w:pos="0"/>
        </w:tabs>
        <w:ind w:left="144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2">
      <w:start w:val="1"/>
      <w:numFmt w:val="bullet"/>
      <w:lvlText w:val=""/>
      <w:lvlJc w:val="left"/>
      <w:pPr>
        <w:tabs>
          <w:tab w:val="num" w:pos="0"/>
        </w:tabs>
        <w:ind w:left="2160" w:hanging="720"/>
      </w:pPr>
      <w:rPr>
        <w:rFonts w:ascii="Symbol" w:hAnsi="Symbol" w:cs="Times New Roman" w:hint="default"/>
        <w:b w:val="0"/>
        <w:i w:val="0"/>
        <w:caps w:val="0"/>
        <w:smallCaps w:val="0"/>
        <w:strike w:val="0"/>
        <w:dstrike w:val="0"/>
        <w:vanish w:val="0"/>
        <w:color w:val="000000"/>
        <w:spacing w:val="0"/>
        <w:w w:val="100"/>
        <w:kern w:val="0"/>
        <w:position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abstractNum>
  <w:abstractNum w:abstractNumId="8" w15:restartNumberingAfterBreak="0">
    <w:nsid w:val="567055D4"/>
    <w:multiLevelType w:val="hybridMultilevel"/>
    <w:tmpl w:val="BBC28A52"/>
    <w:lvl w:ilvl="0" w:tplc="D31ED674">
      <w:start w:val="1"/>
      <w:numFmt w:val="lowerLetter"/>
      <w:pStyle w:val="Bodynumberlist2"/>
      <w:lvlText w:val="%1."/>
      <w:lvlJc w:val="left"/>
      <w:pPr>
        <w:tabs>
          <w:tab w:val="num" w:pos="720"/>
        </w:tabs>
        <w:ind w:left="720" w:hanging="360"/>
      </w:pPr>
      <w:rPr>
        <w:rFonts w:hint="default"/>
        <w:b/>
        <w:i w:val="0"/>
        <w:color w:val="333333"/>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A105586"/>
    <w:multiLevelType w:val="hybridMultilevel"/>
    <w:tmpl w:val="8534942A"/>
    <w:lvl w:ilvl="0" w:tplc="8FFACC98">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3D58BC"/>
    <w:multiLevelType w:val="hybridMultilevel"/>
    <w:tmpl w:val="E0744B40"/>
    <w:lvl w:ilvl="0" w:tplc="5D30847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FDF2793"/>
    <w:multiLevelType w:val="hybridMultilevel"/>
    <w:tmpl w:val="5808AD60"/>
    <w:lvl w:ilvl="0" w:tplc="8F7E3DD6">
      <w:start w:val="1"/>
      <w:numFmt w:val="upperRoman"/>
      <w:pStyle w:val="RomanSubList"/>
      <w:lvlText w:val="%1."/>
      <w:lvlJc w:val="right"/>
      <w:pPr>
        <w:tabs>
          <w:tab w:val="num" w:pos="1224"/>
        </w:tabs>
        <w:ind w:left="1260" w:hanging="180"/>
      </w:pPr>
      <w:rPr>
        <w:rFonts w:hint="default"/>
      </w:rPr>
    </w:lvl>
    <w:lvl w:ilvl="1" w:tplc="A8F8D3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260E0F"/>
    <w:multiLevelType w:val="hybridMultilevel"/>
    <w:tmpl w:val="226CD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6DA4D36"/>
    <w:multiLevelType w:val="hybridMultilevel"/>
    <w:tmpl w:val="AE74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17728"/>
    <w:multiLevelType w:val="hybridMultilevel"/>
    <w:tmpl w:val="16D8E29A"/>
    <w:lvl w:ilvl="0" w:tplc="59687932">
      <w:start w:val="1"/>
      <w:numFmt w:val="decimal"/>
      <w:pStyle w:val="BodyAlpha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2507AA"/>
    <w:multiLevelType w:val="hybridMultilevel"/>
    <w:tmpl w:val="45BEF342"/>
    <w:lvl w:ilvl="0" w:tplc="F1F28EDC">
      <w:start w:val="1"/>
      <w:numFmt w:val="decimal"/>
      <w:pStyle w:val="Bodynumberlist1"/>
      <w:lvlText w:val="%1."/>
      <w:lvlJc w:val="left"/>
      <w:pPr>
        <w:tabs>
          <w:tab w:val="num" w:pos="360"/>
        </w:tabs>
        <w:ind w:left="360" w:hanging="360"/>
      </w:pPr>
      <w:rPr>
        <w:rFonts w:ascii="Verdana" w:hAnsi="Verdana" w:hint="default"/>
        <w:b/>
        <w:i w:val="0"/>
        <w:color w:val="0039A6"/>
        <w:sz w:val="18"/>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65713116">
    <w:abstractNumId w:val="5"/>
  </w:num>
  <w:num w:numId="2" w16cid:durableId="105538539">
    <w:abstractNumId w:val="15"/>
  </w:num>
  <w:num w:numId="3" w16cid:durableId="1377239917">
    <w:abstractNumId w:val="8"/>
  </w:num>
  <w:num w:numId="4" w16cid:durableId="244996681">
    <w:abstractNumId w:val="14"/>
  </w:num>
  <w:num w:numId="5" w16cid:durableId="1922519774">
    <w:abstractNumId w:val="11"/>
  </w:num>
  <w:num w:numId="6" w16cid:durableId="1895847714">
    <w:abstractNumId w:val="4"/>
  </w:num>
  <w:num w:numId="7" w16cid:durableId="1578781247">
    <w:abstractNumId w:val="1"/>
  </w:num>
  <w:num w:numId="8" w16cid:durableId="1848522711">
    <w:abstractNumId w:val="3"/>
  </w:num>
  <w:num w:numId="9" w16cid:durableId="1889610815">
    <w:abstractNumId w:val="2"/>
  </w:num>
  <w:num w:numId="10" w16cid:durableId="1346324419">
    <w:abstractNumId w:val="0"/>
  </w:num>
  <w:num w:numId="11" w16cid:durableId="521404764">
    <w:abstractNumId w:val="7"/>
  </w:num>
  <w:num w:numId="12" w16cid:durableId="2032804221">
    <w:abstractNumId w:val="10"/>
  </w:num>
  <w:num w:numId="13" w16cid:durableId="1605452655">
    <w:abstractNumId w:val="9"/>
  </w:num>
  <w:num w:numId="14" w16cid:durableId="593711509">
    <w:abstractNumId w:val="12"/>
  </w:num>
  <w:num w:numId="15" w16cid:durableId="1819883793">
    <w:abstractNumId w:val="13"/>
  </w:num>
  <w:num w:numId="16" w16cid:durableId="157064807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LEGAL||1~14297395||2~5||3~NCGC Charter - 20260617 - DRAFT||5~ELUNA||6~ELUNA||7~WORDX||8~DOC||10~5/22/2026 7:23:58 PM||11~5/22/2026 3:24:02 PM||13~624520||14~False||17~public||18~ELUNA||19~ELUNA||21~True||22~True||23~False||24~EL implements EKB comments 5.22||25~174165||26~0003||60~TriNet Group, Inc.||61~Governance and SEC Compliance (2016-00262)||74~Luna, Emilio||75~Luna, Emilio||76~WORD 2007||77~Document||80~Luna, Emilio||82~docx||85~5/22/2026 7:23:59 PM||99~1/1/0001 12:00:00 AM||106~C:\Users\eluna\AppData\Roaming\iManage\Work\Recent\Governance and SEC Compliance (2016-00262) _174165_0003_\NCGC Charter - 20260617 - DRAFT(14297395.5).docx||107~1/1/1753 12:00:00 AM||109~5/22/2026 7:23:59 PM||113~5/22/2026 3:24:02 PM||114~5/22/2026 7:23:58 PM||124~False||"/>
    <w:docVar w:name="ForteTempFile" w:val="C:\Users\a-rkora\AppData\Local\Temp\27\c94a2ce9-7219-4b43-b3c7-433685d2e81c.docx"/>
    <w:docVar w:name="zzmp10LastTrailerInserted" w:val="^`~#mp!@&lt;.D#⌜┘┪54:~|řmS⌎Æ6⌔‪Å¥p(⌏R¸`¶OW-Fc![á⌏¤⌘-ÜúHA‚@iõ„ ,Z⌛M,óÓ⌐[3gÐ•․#'²³jQÏ⌏UKÍΩ⌓I¡⌏⌑⌛}ë!«±º@)ãâTY«¹*¶Åí⌖Óýá³'”ôºŤñÊYOí©^ðú-;]ûÚÑ6u‧òò¸”Í?ÁřźÀ;=⌋ú⌔*\¹⌕[.5Yç”7UB⌡«F‡ZÞ⌑_ì&gt;Ô;?URW011"/>
    <w:docVar w:name="zzmp10LastTrailerInserted_2832" w:val="^`~#mp!@&lt;.D#⌜┘┪54:~|řmS⌎Æ6⌔‪Å¥p(⌏R¸`¶OW-Fc![á⌏¤⌘-ÜúHA‚@iõ„ ,Z⌛M,óÓ⌐[3gÐ•․#'²³jQÏ⌏UKÍΩ⌓I¡⌏⌑⌛}ë!«±º@)ãâTY«¹*¶Åí⌖Óýá³'”ôºŤñÊYOí©^ðú-;]ûÚÑ6u‧òò¸”Í?ÁřźÀ;=⌋ú⌔*\¹⌕[.5Yç”7UB⌡«F‡ZÞ⌑_ì&gt;Ô;?URW011"/>
    <w:docVar w:name="zzmp10mSEGsValidated" w:val="1"/>
    <w:docVar w:name="zzmpCompatibilityMode" w:val="15"/>
    <w:docVar w:name="zzmpLegacyTrailerRemoved" w:val="True"/>
  </w:docVars>
  <w:rsids>
    <w:rsidRoot w:val="002E7472"/>
    <w:rsid w:val="0000435D"/>
    <w:rsid w:val="000043A2"/>
    <w:rsid w:val="00004D8A"/>
    <w:rsid w:val="000069DA"/>
    <w:rsid w:val="00012DA3"/>
    <w:rsid w:val="00014E7B"/>
    <w:rsid w:val="00014FD9"/>
    <w:rsid w:val="00015A9A"/>
    <w:rsid w:val="000237C1"/>
    <w:rsid w:val="00024394"/>
    <w:rsid w:val="000300A9"/>
    <w:rsid w:val="00031C2B"/>
    <w:rsid w:val="0003201F"/>
    <w:rsid w:val="000327C6"/>
    <w:rsid w:val="00041686"/>
    <w:rsid w:val="00047E39"/>
    <w:rsid w:val="00052278"/>
    <w:rsid w:val="00055CF5"/>
    <w:rsid w:val="00055EA8"/>
    <w:rsid w:val="0006202E"/>
    <w:rsid w:val="00065B08"/>
    <w:rsid w:val="000676E4"/>
    <w:rsid w:val="00067AC6"/>
    <w:rsid w:val="00070525"/>
    <w:rsid w:val="0007299E"/>
    <w:rsid w:val="00073050"/>
    <w:rsid w:val="0008218C"/>
    <w:rsid w:val="00094DBB"/>
    <w:rsid w:val="000A14F9"/>
    <w:rsid w:val="000A2861"/>
    <w:rsid w:val="000A386E"/>
    <w:rsid w:val="000A3FE3"/>
    <w:rsid w:val="000A6005"/>
    <w:rsid w:val="000A6BC0"/>
    <w:rsid w:val="000B2B56"/>
    <w:rsid w:val="000B56DD"/>
    <w:rsid w:val="000C138E"/>
    <w:rsid w:val="000C6F0E"/>
    <w:rsid w:val="000D37D2"/>
    <w:rsid w:val="000D5B8E"/>
    <w:rsid w:val="000E0875"/>
    <w:rsid w:val="000E0B68"/>
    <w:rsid w:val="000E1FBE"/>
    <w:rsid w:val="000E297C"/>
    <w:rsid w:val="000E6359"/>
    <w:rsid w:val="000E796E"/>
    <w:rsid w:val="000F3261"/>
    <w:rsid w:val="000F3BF6"/>
    <w:rsid w:val="000F7BBB"/>
    <w:rsid w:val="001005D1"/>
    <w:rsid w:val="00102F39"/>
    <w:rsid w:val="001037DD"/>
    <w:rsid w:val="001049DC"/>
    <w:rsid w:val="00107CBC"/>
    <w:rsid w:val="00110FE0"/>
    <w:rsid w:val="00112266"/>
    <w:rsid w:val="00112B23"/>
    <w:rsid w:val="001167B0"/>
    <w:rsid w:val="00117DCA"/>
    <w:rsid w:val="00122FFA"/>
    <w:rsid w:val="001255C0"/>
    <w:rsid w:val="00127400"/>
    <w:rsid w:val="0013004B"/>
    <w:rsid w:val="00131A61"/>
    <w:rsid w:val="00134F5A"/>
    <w:rsid w:val="001400A1"/>
    <w:rsid w:val="00140280"/>
    <w:rsid w:val="00140572"/>
    <w:rsid w:val="0014104C"/>
    <w:rsid w:val="0014120C"/>
    <w:rsid w:val="00142E9C"/>
    <w:rsid w:val="00146F29"/>
    <w:rsid w:val="00147A10"/>
    <w:rsid w:val="00152BD1"/>
    <w:rsid w:val="00153DF9"/>
    <w:rsid w:val="00157E28"/>
    <w:rsid w:val="00160420"/>
    <w:rsid w:val="001625A7"/>
    <w:rsid w:val="001642BB"/>
    <w:rsid w:val="00165AEE"/>
    <w:rsid w:val="001660A3"/>
    <w:rsid w:val="00172F06"/>
    <w:rsid w:val="00174675"/>
    <w:rsid w:val="00174A91"/>
    <w:rsid w:val="00175162"/>
    <w:rsid w:val="00176EC2"/>
    <w:rsid w:val="001771F2"/>
    <w:rsid w:val="00186AF7"/>
    <w:rsid w:val="00187E60"/>
    <w:rsid w:val="00190B86"/>
    <w:rsid w:val="00192A52"/>
    <w:rsid w:val="00195106"/>
    <w:rsid w:val="00195922"/>
    <w:rsid w:val="00196DE7"/>
    <w:rsid w:val="00197774"/>
    <w:rsid w:val="001A0438"/>
    <w:rsid w:val="001A1815"/>
    <w:rsid w:val="001A314B"/>
    <w:rsid w:val="001A589B"/>
    <w:rsid w:val="001A6974"/>
    <w:rsid w:val="001B09A0"/>
    <w:rsid w:val="001B1E6E"/>
    <w:rsid w:val="001B7744"/>
    <w:rsid w:val="001B7DD9"/>
    <w:rsid w:val="001C04D0"/>
    <w:rsid w:val="001D0795"/>
    <w:rsid w:val="001D1322"/>
    <w:rsid w:val="001D34A0"/>
    <w:rsid w:val="001D35A4"/>
    <w:rsid w:val="001D4492"/>
    <w:rsid w:val="001D51EB"/>
    <w:rsid w:val="001E0A28"/>
    <w:rsid w:val="001E0E28"/>
    <w:rsid w:val="001E4665"/>
    <w:rsid w:val="001E5B42"/>
    <w:rsid w:val="001F20E8"/>
    <w:rsid w:val="001F25D8"/>
    <w:rsid w:val="001F2EB6"/>
    <w:rsid w:val="001F40FF"/>
    <w:rsid w:val="001F6736"/>
    <w:rsid w:val="001F7CFE"/>
    <w:rsid w:val="0020140A"/>
    <w:rsid w:val="0021434F"/>
    <w:rsid w:val="0022188D"/>
    <w:rsid w:val="00222F16"/>
    <w:rsid w:val="00223C07"/>
    <w:rsid w:val="00226153"/>
    <w:rsid w:val="00230A17"/>
    <w:rsid w:val="0023393E"/>
    <w:rsid w:val="002353F8"/>
    <w:rsid w:val="002412BB"/>
    <w:rsid w:val="00242BFD"/>
    <w:rsid w:val="00247186"/>
    <w:rsid w:val="002512CD"/>
    <w:rsid w:val="00251EAE"/>
    <w:rsid w:val="00251FCF"/>
    <w:rsid w:val="00253438"/>
    <w:rsid w:val="002559B5"/>
    <w:rsid w:val="00256A2E"/>
    <w:rsid w:val="00262393"/>
    <w:rsid w:val="00264CC9"/>
    <w:rsid w:val="00265847"/>
    <w:rsid w:val="00265DEA"/>
    <w:rsid w:val="002672C2"/>
    <w:rsid w:val="00271B32"/>
    <w:rsid w:val="00272591"/>
    <w:rsid w:val="00272E0A"/>
    <w:rsid w:val="002732B7"/>
    <w:rsid w:val="002738D1"/>
    <w:rsid w:val="00274C6D"/>
    <w:rsid w:val="0028030F"/>
    <w:rsid w:val="00280E82"/>
    <w:rsid w:val="00291216"/>
    <w:rsid w:val="002949D8"/>
    <w:rsid w:val="00295D03"/>
    <w:rsid w:val="00295EE6"/>
    <w:rsid w:val="00296498"/>
    <w:rsid w:val="00296745"/>
    <w:rsid w:val="0029762A"/>
    <w:rsid w:val="00297CDB"/>
    <w:rsid w:val="002A00F4"/>
    <w:rsid w:val="002A0BD5"/>
    <w:rsid w:val="002A223F"/>
    <w:rsid w:val="002A2920"/>
    <w:rsid w:val="002A39D1"/>
    <w:rsid w:val="002A7531"/>
    <w:rsid w:val="002A754C"/>
    <w:rsid w:val="002B01F1"/>
    <w:rsid w:val="002B4952"/>
    <w:rsid w:val="002B4991"/>
    <w:rsid w:val="002B6FFD"/>
    <w:rsid w:val="002C371E"/>
    <w:rsid w:val="002C5DDD"/>
    <w:rsid w:val="002D03D4"/>
    <w:rsid w:val="002D12C9"/>
    <w:rsid w:val="002D3CA4"/>
    <w:rsid w:val="002D4138"/>
    <w:rsid w:val="002D79F3"/>
    <w:rsid w:val="002E1EC8"/>
    <w:rsid w:val="002E249A"/>
    <w:rsid w:val="002E630F"/>
    <w:rsid w:val="002E6D30"/>
    <w:rsid w:val="002E7472"/>
    <w:rsid w:val="002F05AC"/>
    <w:rsid w:val="002F1F09"/>
    <w:rsid w:val="002F404D"/>
    <w:rsid w:val="002F44A1"/>
    <w:rsid w:val="002F4CE0"/>
    <w:rsid w:val="00300DF2"/>
    <w:rsid w:val="00301394"/>
    <w:rsid w:val="00306949"/>
    <w:rsid w:val="003072D3"/>
    <w:rsid w:val="0030757E"/>
    <w:rsid w:val="00311770"/>
    <w:rsid w:val="003127F9"/>
    <w:rsid w:val="00314980"/>
    <w:rsid w:val="00317EEE"/>
    <w:rsid w:val="00320041"/>
    <w:rsid w:val="00327BE3"/>
    <w:rsid w:val="003308F4"/>
    <w:rsid w:val="00337F17"/>
    <w:rsid w:val="003401AE"/>
    <w:rsid w:val="00350F66"/>
    <w:rsid w:val="003527CD"/>
    <w:rsid w:val="0035371E"/>
    <w:rsid w:val="003570D1"/>
    <w:rsid w:val="0036025B"/>
    <w:rsid w:val="003603A4"/>
    <w:rsid w:val="00362F92"/>
    <w:rsid w:val="003638D0"/>
    <w:rsid w:val="00363E7B"/>
    <w:rsid w:val="00366CF1"/>
    <w:rsid w:val="00370266"/>
    <w:rsid w:val="00371C08"/>
    <w:rsid w:val="0038067D"/>
    <w:rsid w:val="00381ECF"/>
    <w:rsid w:val="00382F21"/>
    <w:rsid w:val="0038459B"/>
    <w:rsid w:val="00384B45"/>
    <w:rsid w:val="003879AB"/>
    <w:rsid w:val="00387D1F"/>
    <w:rsid w:val="00391F7A"/>
    <w:rsid w:val="0039359C"/>
    <w:rsid w:val="0039428B"/>
    <w:rsid w:val="00394E41"/>
    <w:rsid w:val="003961D7"/>
    <w:rsid w:val="003965D0"/>
    <w:rsid w:val="003966F1"/>
    <w:rsid w:val="003A31B3"/>
    <w:rsid w:val="003A3F1A"/>
    <w:rsid w:val="003A42C7"/>
    <w:rsid w:val="003A572E"/>
    <w:rsid w:val="003A6B82"/>
    <w:rsid w:val="003B0016"/>
    <w:rsid w:val="003B1FFC"/>
    <w:rsid w:val="003B2C51"/>
    <w:rsid w:val="003B331A"/>
    <w:rsid w:val="003B4A16"/>
    <w:rsid w:val="003B7244"/>
    <w:rsid w:val="003C3E2F"/>
    <w:rsid w:val="003C4E00"/>
    <w:rsid w:val="003C504B"/>
    <w:rsid w:val="003C5E2B"/>
    <w:rsid w:val="003C6387"/>
    <w:rsid w:val="003D1438"/>
    <w:rsid w:val="003D2DA7"/>
    <w:rsid w:val="003D33EF"/>
    <w:rsid w:val="003D61C0"/>
    <w:rsid w:val="003E5981"/>
    <w:rsid w:val="003F0B36"/>
    <w:rsid w:val="003F32CC"/>
    <w:rsid w:val="003F4953"/>
    <w:rsid w:val="003F51A5"/>
    <w:rsid w:val="003F6A5A"/>
    <w:rsid w:val="004005E1"/>
    <w:rsid w:val="0040375A"/>
    <w:rsid w:val="00404216"/>
    <w:rsid w:val="004048CE"/>
    <w:rsid w:val="00410424"/>
    <w:rsid w:val="0041252D"/>
    <w:rsid w:val="00413AD2"/>
    <w:rsid w:val="00415C17"/>
    <w:rsid w:val="00416E6F"/>
    <w:rsid w:val="00417297"/>
    <w:rsid w:val="0042230B"/>
    <w:rsid w:val="0043441C"/>
    <w:rsid w:val="00434468"/>
    <w:rsid w:val="00437A3D"/>
    <w:rsid w:val="00440281"/>
    <w:rsid w:val="004425DE"/>
    <w:rsid w:val="00442EFF"/>
    <w:rsid w:val="004468AC"/>
    <w:rsid w:val="004470A1"/>
    <w:rsid w:val="00450BC1"/>
    <w:rsid w:val="00452FF8"/>
    <w:rsid w:val="00453D4A"/>
    <w:rsid w:val="004565E9"/>
    <w:rsid w:val="00456B02"/>
    <w:rsid w:val="00456D75"/>
    <w:rsid w:val="00460C4E"/>
    <w:rsid w:val="004617EE"/>
    <w:rsid w:val="0046574D"/>
    <w:rsid w:val="00465763"/>
    <w:rsid w:val="00465850"/>
    <w:rsid w:val="00466766"/>
    <w:rsid w:val="00471E89"/>
    <w:rsid w:val="00474324"/>
    <w:rsid w:val="00475174"/>
    <w:rsid w:val="00485219"/>
    <w:rsid w:val="004903D4"/>
    <w:rsid w:val="004924E1"/>
    <w:rsid w:val="00495D96"/>
    <w:rsid w:val="0049783C"/>
    <w:rsid w:val="004A0330"/>
    <w:rsid w:val="004A2BDD"/>
    <w:rsid w:val="004A7C8B"/>
    <w:rsid w:val="004B55B7"/>
    <w:rsid w:val="004B59C1"/>
    <w:rsid w:val="004B5D5C"/>
    <w:rsid w:val="004B6568"/>
    <w:rsid w:val="004B7794"/>
    <w:rsid w:val="004C1C7A"/>
    <w:rsid w:val="004C3BB0"/>
    <w:rsid w:val="004C5F4D"/>
    <w:rsid w:val="004D06A5"/>
    <w:rsid w:val="004D1EFD"/>
    <w:rsid w:val="004D2399"/>
    <w:rsid w:val="004D4B39"/>
    <w:rsid w:val="004D5BAB"/>
    <w:rsid w:val="004E0984"/>
    <w:rsid w:val="004E2B2D"/>
    <w:rsid w:val="004E77DE"/>
    <w:rsid w:val="004E7BE5"/>
    <w:rsid w:val="004F05BA"/>
    <w:rsid w:val="004F24C3"/>
    <w:rsid w:val="004F3A2D"/>
    <w:rsid w:val="004F4C8F"/>
    <w:rsid w:val="00500654"/>
    <w:rsid w:val="00500EB2"/>
    <w:rsid w:val="005011BD"/>
    <w:rsid w:val="00502E81"/>
    <w:rsid w:val="00503CAA"/>
    <w:rsid w:val="00503EB6"/>
    <w:rsid w:val="00506553"/>
    <w:rsid w:val="0050681A"/>
    <w:rsid w:val="00507BC7"/>
    <w:rsid w:val="005113B2"/>
    <w:rsid w:val="005120FC"/>
    <w:rsid w:val="0051234F"/>
    <w:rsid w:val="00512CE1"/>
    <w:rsid w:val="005133ED"/>
    <w:rsid w:val="005152CE"/>
    <w:rsid w:val="0051790B"/>
    <w:rsid w:val="00522EA6"/>
    <w:rsid w:val="00524454"/>
    <w:rsid w:val="00524E47"/>
    <w:rsid w:val="005269C5"/>
    <w:rsid w:val="005270B6"/>
    <w:rsid w:val="00531A17"/>
    <w:rsid w:val="005330C0"/>
    <w:rsid w:val="0053328F"/>
    <w:rsid w:val="00535B95"/>
    <w:rsid w:val="00541240"/>
    <w:rsid w:val="0054186D"/>
    <w:rsid w:val="00545E80"/>
    <w:rsid w:val="005468E6"/>
    <w:rsid w:val="00546A1E"/>
    <w:rsid w:val="00547B43"/>
    <w:rsid w:val="005505E6"/>
    <w:rsid w:val="00551BC1"/>
    <w:rsid w:val="00553900"/>
    <w:rsid w:val="005540B6"/>
    <w:rsid w:val="00555728"/>
    <w:rsid w:val="005558EF"/>
    <w:rsid w:val="005579F3"/>
    <w:rsid w:val="005604DC"/>
    <w:rsid w:val="00560DBD"/>
    <w:rsid w:val="00561D0E"/>
    <w:rsid w:val="0056335A"/>
    <w:rsid w:val="005660FC"/>
    <w:rsid w:val="00566C4C"/>
    <w:rsid w:val="00570B3D"/>
    <w:rsid w:val="00573079"/>
    <w:rsid w:val="00573A89"/>
    <w:rsid w:val="00573F5A"/>
    <w:rsid w:val="00574C5C"/>
    <w:rsid w:val="005773A7"/>
    <w:rsid w:val="00577F81"/>
    <w:rsid w:val="00581CF9"/>
    <w:rsid w:val="00584B95"/>
    <w:rsid w:val="00586A5F"/>
    <w:rsid w:val="005911C3"/>
    <w:rsid w:val="005923A4"/>
    <w:rsid w:val="005923AE"/>
    <w:rsid w:val="00593FEB"/>
    <w:rsid w:val="00596F31"/>
    <w:rsid w:val="005A190C"/>
    <w:rsid w:val="005A3595"/>
    <w:rsid w:val="005A3AE6"/>
    <w:rsid w:val="005A654E"/>
    <w:rsid w:val="005A6ECC"/>
    <w:rsid w:val="005A7A02"/>
    <w:rsid w:val="005B3590"/>
    <w:rsid w:val="005B514E"/>
    <w:rsid w:val="005B6920"/>
    <w:rsid w:val="005C246D"/>
    <w:rsid w:val="005C6F51"/>
    <w:rsid w:val="005C7B50"/>
    <w:rsid w:val="005D0D01"/>
    <w:rsid w:val="005D10C3"/>
    <w:rsid w:val="005D27B8"/>
    <w:rsid w:val="005D3DEA"/>
    <w:rsid w:val="005D3FAD"/>
    <w:rsid w:val="005D60D9"/>
    <w:rsid w:val="005D63D4"/>
    <w:rsid w:val="005E0775"/>
    <w:rsid w:val="005E22CE"/>
    <w:rsid w:val="005E2FD5"/>
    <w:rsid w:val="005E51B0"/>
    <w:rsid w:val="005E7221"/>
    <w:rsid w:val="005F228C"/>
    <w:rsid w:val="005F3BC6"/>
    <w:rsid w:val="005F59F5"/>
    <w:rsid w:val="00601502"/>
    <w:rsid w:val="00601DC8"/>
    <w:rsid w:val="0060403B"/>
    <w:rsid w:val="00604696"/>
    <w:rsid w:val="00610098"/>
    <w:rsid w:val="00614BF0"/>
    <w:rsid w:val="00615AB7"/>
    <w:rsid w:val="00616923"/>
    <w:rsid w:val="00617FCB"/>
    <w:rsid w:val="0062460A"/>
    <w:rsid w:val="00631109"/>
    <w:rsid w:val="0063394D"/>
    <w:rsid w:val="00634F1F"/>
    <w:rsid w:val="00636B9A"/>
    <w:rsid w:val="00641F07"/>
    <w:rsid w:val="006421A0"/>
    <w:rsid w:val="00642C9A"/>
    <w:rsid w:val="00643139"/>
    <w:rsid w:val="00643830"/>
    <w:rsid w:val="00643C74"/>
    <w:rsid w:val="00644343"/>
    <w:rsid w:val="00645AAA"/>
    <w:rsid w:val="00646C9A"/>
    <w:rsid w:val="00646F81"/>
    <w:rsid w:val="006501B9"/>
    <w:rsid w:val="006509D8"/>
    <w:rsid w:val="00650A2D"/>
    <w:rsid w:val="0065274C"/>
    <w:rsid w:val="006530BD"/>
    <w:rsid w:val="00653D5F"/>
    <w:rsid w:val="00656158"/>
    <w:rsid w:val="00656A94"/>
    <w:rsid w:val="00657ED7"/>
    <w:rsid w:val="00661920"/>
    <w:rsid w:val="00665AC7"/>
    <w:rsid w:val="006662B9"/>
    <w:rsid w:val="00670CB2"/>
    <w:rsid w:val="006715E0"/>
    <w:rsid w:val="0067653F"/>
    <w:rsid w:val="00681E90"/>
    <w:rsid w:val="006828C4"/>
    <w:rsid w:val="00682ADD"/>
    <w:rsid w:val="00683913"/>
    <w:rsid w:val="006845CB"/>
    <w:rsid w:val="0068506A"/>
    <w:rsid w:val="00690231"/>
    <w:rsid w:val="00690E9C"/>
    <w:rsid w:val="00694182"/>
    <w:rsid w:val="006A0334"/>
    <w:rsid w:val="006A2B56"/>
    <w:rsid w:val="006A4090"/>
    <w:rsid w:val="006A434B"/>
    <w:rsid w:val="006A49DF"/>
    <w:rsid w:val="006A7906"/>
    <w:rsid w:val="006A7FE4"/>
    <w:rsid w:val="006B0C8F"/>
    <w:rsid w:val="006B1426"/>
    <w:rsid w:val="006B2AC5"/>
    <w:rsid w:val="006B4351"/>
    <w:rsid w:val="006C05F2"/>
    <w:rsid w:val="006C149D"/>
    <w:rsid w:val="006C2297"/>
    <w:rsid w:val="006C66BC"/>
    <w:rsid w:val="006C6A5C"/>
    <w:rsid w:val="006D2436"/>
    <w:rsid w:val="006D2B99"/>
    <w:rsid w:val="006D3DC5"/>
    <w:rsid w:val="006E0B3D"/>
    <w:rsid w:val="006E1178"/>
    <w:rsid w:val="006E1C30"/>
    <w:rsid w:val="006E2C6A"/>
    <w:rsid w:val="006E59D6"/>
    <w:rsid w:val="006E5D65"/>
    <w:rsid w:val="006E6343"/>
    <w:rsid w:val="006E6BB5"/>
    <w:rsid w:val="006E725E"/>
    <w:rsid w:val="006E72A3"/>
    <w:rsid w:val="0070111C"/>
    <w:rsid w:val="00703ABA"/>
    <w:rsid w:val="007052C7"/>
    <w:rsid w:val="0071212B"/>
    <w:rsid w:val="007133C2"/>
    <w:rsid w:val="00720353"/>
    <w:rsid w:val="0072299B"/>
    <w:rsid w:val="00726AC8"/>
    <w:rsid w:val="00726B16"/>
    <w:rsid w:val="00727A2E"/>
    <w:rsid w:val="007300DB"/>
    <w:rsid w:val="007314BD"/>
    <w:rsid w:val="00743336"/>
    <w:rsid w:val="00745C5E"/>
    <w:rsid w:val="00747C6E"/>
    <w:rsid w:val="00750509"/>
    <w:rsid w:val="007533DB"/>
    <w:rsid w:val="00753FDF"/>
    <w:rsid w:val="00756EB5"/>
    <w:rsid w:val="007653BA"/>
    <w:rsid w:val="0076783D"/>
    <w:rsid w:val="00770234"/>
    <w:rsid w:val="0077115E"/>
    <w:rsid w:val="00776012"/>
    <w:rsid w:val="00776653"/>
    <w:rsid w:val="007766AB"/>
    <w:rsid w:val="00776DB3"/>
    <w:rsid w:val="007801C4"/>
    <w:rsid w:val="007806D9"/>
    <w:rsid w:val="00782E8A"/>
    <w:rsid w:val="00783697"/>
    <w:rsid w:val="007840F7"/>
    <w:rsid w:val="00784B08"/>
    <w:rsid w:val="00785C55"/>
    <w:rsid w:val="007875F4"/>
    <w:rsid w:val="00791A9C"/>
    <w:rsid w:val="00793373"/>
    <w:rsid w:val="00794C6A"/>
    <w:rsid w:val="007951E2"/>
    <w:rsid w:val="00796CC0"/>
    <w:rsid w:val="007A267D"/>
    <w:rsid w:val="007A4327"/>
    <w:rsid w:val="007A5F88"/>
    <w:rsid w:val="007A6CB5"/>
    <w:rsid w:val="007A6E7D"/>
    <w:rsid w:val="007A782D"/>
    <w:rsid w:val="007B193C"/>
    <w:rsid w:val="007B47D1"/>
    <w:rsid w:val="007B4F17"/>
    <w:rsid w:val="007B695B"/>
    <w:rsid w:val="007B6E8D"/>
    <w:rsid w:val="007C050A"/>
    <w:rsid w:val="007C372B"/>
    <w:rsid w:val="007D0D2E"/>
    <w:rsid w:val="007D365C"/>
    <w:rsid w:val="007D3A46"/>
    <w:rsid w:val="007D47C1"/>
    <w:rsid w:val="007D7136"/>
    <w:rsid w:val="007D76FB"/>
    <w:rsid w:val="007E0D9C"/>
    <w:rsid w:val="007E1729"/>
    <w:rsid w:val="007E52CB"/>
    <w:rsid w:val="007E5E58"/>
    <w:rsid w:val="007E71C7"/>
    <w:rsid w:val="007E7872"/>
    <w:rsid w:val="007F167F"/>
    <w:rsid w:val="007F2AB6"/>
    <w:rsid w:val="007F7DE3"/>
    <w:rsid w:val="008008FF"/>
    <w:rsid w:val="0080118A"/>
    <w:rsid w:val="00801FB6"/>
    <w:rsid w:val="00801FCF"/>
    <w:rsid w:val="0080297D"/>
    <w:rsid w:val="008078E0"/>
    <w:rsid w:val="00815251"/>
    <w:rsid w:val="008152C6"/>
    <w:rsid w:val="008175D3"/>
    <w:rsid w:val="00817764"/>
    <w:rsid w:val="00817D7B"/>
    <w:rsid w:val="0082230C"/>
    <w:rsid w:val="008227D8"/>
    <w:rsid w:val="00822ED3"/>
    <w:rsid w:val="0082303E"/>
    <w:rsid w:val="008259EF"/>
    <w:rsid w:val="008262F9"/>
    <w:rsid w:val="008264BA"/>
    <w:rsid w:val="00831CCB"/>
    <w:rsid w:val="00831E4F"/>
    <w:rsid w:val="008345DE"/>
    <w:rsid w:val="00835936"/>
    <w:rsid w:val="00836E64"/>
    <w:rsid w:val="00837FEB"/>
    <w:rsid w:val="00842628"/>
    <w:rsid w:val="008450AD"/>
    <w:rsid w:val="008463B8"/>
    <w:rsid w:val="008505B2"/>
    <w:rsid w:val="00851AF1"/>
    <w:rsid w:val="00851D1E"/>
    <w:rsid w:val="008524A7"/>
    <w:rsid w:val="0085475D"/>
    <w:rsid w:val="00854A64"/>
    <w:rsid w:val="008554E9"/>
    <w:rsid w:val="00856059"/>
    <w:rsid w:val="008569E9"/>
    <w:rsid w:val="008609EE"/>
    <w:rsid w:val="00867C24"/>
    <w:rsid w:val="0087013D"/>
    <w:rsid w:val="008701E2"/>
    <w:rsid w:val="008714C9"/>
    <w:rsid w:val="0087427B"/>
    <w:rsid w:val="00875E60"/>
    <w:rsid w:val="00876CBE"/>
    <w:rsid w:val="00877297"/>
    <w:rsid w:val="008811D8"/>
    <w:rsid w:val="00883ED4"/>
    <w:rsid w:val="00884BA0"/>
    <w:rsid w:val="00885AF7"/>
    <w:rsid w:val="0089138F"/>
    <w:rsid w:val="008923FE"/>
    <w:rsid w:val="008929F1"/>
    <w:rsid w:val="0089547B"/>
    <w:rsid w:val="00895A90"/>
    <w:rsid w:val="00895B94"/>
    <w:rsid w:val="008A101F"/>
    <w:rsid w:val="008A4C19"/>
    <w:rsid w:val="008A6AE5"/>
    <w:rsid w:val="008B0423"/>
    <w:rsid w:val="008B0FEE"/>
    <w:rsid w:val="008B3A46"/>
    <w:rsid w:val="008B5715"/>
    <w:rsid w:val="008B57EA"/>
    <w:rsid w:val="008B5CA5"/>
    <w:rsid w:val="008B65FD"/>
    <w:rsid w:val="008C2BD6"/>
    <w:rsid w:val="008C782D"/>
    <w:rsid w:val="008D15A2"/>
    <w:rsid w:val="008E088A"/>
    <w:rsid w:val="008E2895"/>
    <w:rsid w:val="008E345D"/>
    <w:rsid w:val="008E757A"/>
    <w:rsid w:val="008E7940"/>
    <w:rsid w:val="008E7ADF"/>
    <w:rsid w:val="008F1D3A"/>
    <w:rsid w:val="008F2AA7"/>
    <w:rsid w:val="008F3E11"/>
    <w:rsid w:val="008F600E"/>
    <w:rsid w:val="008F64FC"/>
    <w:rsid w:val="008F6985"/>
    <w:rsid w:val="008F7BBD"/>
    <w:rsid w:val="00901E54"/>
    <w:rsid w:val="009027F1"/>
    <w:rsid w:val="00905B89"/>
    <w:rsid w:val="009068F5"/>
    <w:rsid w:val="00915D51"/>
    <w:rsid w:val="009162B5"/>
    <w:rsid w:val="00917E77"/>
    <w:rsid w:val="00921268"/>
    <w:rsid w:val="0092205C"/>
    <w:rsid w:val="00922097"/>
    <w:rsid w:val="00922AEE"/>
    <w:rsid w:val="00924172"/>
    <w:rsid w:val="009247F9"/>
    <w:rsid w:val="00926281"/>
    <w:rsid w:val="009262A7"/>
    <w:rsid w:val="00927D7C"/>
    <w:rsid w:val="00930F8A"/>
    <w:rsid w:val="009316A2"/>
    <w:rsid w:val="009323F1"/>
    <w:rsid w:val="00935C50"/>
    <w:rsid w:val="009360E5"/>
    <w:rsid w:val="00936A72"/>
    <w:rsid w:val="00937708"/>
    <w:rsid w:val="009377CA"/>
    <w:rsid w:val="0094069D"/>
    <w:rsid w:val="00940B7D"/>
    <w:rsid w:val="00941939"/>
    <w:rsid w:val="009431D5"/>
    <w:rsid w:val="009527D0"/>
    <w:rsid w:val="00954BFC"/>
    <w:rsid w:val="0095579A"/>
    <w:rsid w:val="0095671A"/>
    <w:rsid w:val="0095675C"/>
    <w:rsid w:val="00956E5C"/>
    <w:rsid w:val="0095727A"/>
    <w:rsid w:val="00957F63"/>
    <w:rsid w:val="009617C7"/>
    <w:rsid w:val="00962F27"/>
    <w:rsid w:val="00963083"/>
    <w:rsid w:val="009640B2"/>
    <w:rsid w:val="00971488"/>
    <w:rsid w:val="00971F0D"/>
    <w:rsid w:val="00973072"/>
    <w:rsid w:val="00974B4B"/>
    <w:rsid w:val="0097649F"/>
    <w:rsid w:val="00986885"/>
    <w:rsid w:val="00987B3F"/>
    <w:rsid w:val="00991CB3"/>
    <w:rsid w:val="00992648"/>
    <w:rsid w:val="00992EF3"/>
    <w:rsid w:val="0099363A"/>
    <w:rsid w:val="00996CF7"/>
    <w:rsid w:val="009A04B3"/>
    <w:rsid w:val="009A4124"/>
    <w:rsid w:val="009A4D0A"/>
    <w:rsid w:val="009A7337"/>
    <w:rsid w:val="009A7E43"/>
    <w:rsid w:val="009B19BC"/>
    <w:rsid w:val="009B2172"/>
    <w:rsid w:val="009B5CE6"/>
    <w:rsid w:val="009B7B00"/>
    <w:rsid w:val="009B7B01"/>
    <w:rsid w:val="009C1445"/>
    <w:rsid w:val="009C35ED"/>
    <w:rsid w:val="009C7581"/>
    <w:rsid w:val="009D1E17"/>
    <w:rsid w:val="009D28EA"/>
    <w:rsid w:val="009D2D88"/>
    <w:rsid w:val="009D6511"/>
    <w:rsid w:val="009D6F68"/>
    <w:rsid w:val="009E3551"/>
    <w:rsid w:val="009E5173"/>
    <w:rsid w:val="009E6928"/>
    <w:rsid w:val="009F5139"/>
    <w:rsid w:val="009F7E1B"/>
    <w:rsid w:val="00A01C23"/>
    <w:rsid w:val="00A03D2D"/>
    <w:rsid w:val="00A04285"/>
    <w:rsid w:val="00A05506"/>
    <w:rsid w:val="00A06284"/>
    <w:rsid w:val="00A079F1"/>
    <w:rsid w:val="00A120EA"/>
    <w:rsid w:val="00A12216"/>
    <w:rsid w:val="00A15062"/>
    <w:rsid w:val="00A151D5"/>
    <w:rsid w:val="00A2162E"/>
    <w:rsid w:val="00A22EC2"/>
    <w:rsid w:val="00A23CF1"/>
    <w:rsid w:val="00A23FCD"/>
    <w:rsid w:val="00A2560E"/>
    <w:rsid w:val="00A26F49"/>
    <w:rsid w:val="00A27273"/>
    <w:rsid w:val="00A30D9E"/>
    <w:rsid w:val="00A332E9"/>
    <w:rsid w:val="00A374D1"/>
    <w:rsid w:val="00A4313F"/>
    <w:rsid w:val="00A43501"/>
    <w:rsid w:val="00A44A5E"/>
    <w:rsid w:val="00A46C53"/>
    <w:rsid w:val="00A501A0"/>
    <w:rsid w:val="00A51D4F"/>
    <w:rsid w:val="00A529A9"/>
    <w:rsid w:val="00A53F99"/>
    <w:rsid w:val="00A54A44"/>
    <w:rsid w:val="00A61F44"/>
    <w:rsid w:val="00A6417F"/>
    <w:rsid w:val="00A66B0B"/>
    <w:rsid w:val="00A675D3"/>
    <w:rsid w:val="00A73AE3"/>
    <w:rsid w:val="00A756A9"/>
    <w:rsid w:val="00A7652B"/>
    <w:rsid w:val="00A8046F"/>
    <w:rsid w:val="00A829DE"/>
    <w:rsid w:val="00A8553F"/>
    <w:rsid w:val="00A90532"/>
    <w:rsid w:val="00A9092A"/>
    <w:rsid w:val="00A9402B"/>
    <w:rsid w:val="00A9417A"/>
    <w:rsid w:val="00A94D81"/>
    <w:rsid w:val="00A96317"/>
    <w:rsid w:val="00A96E0A"/>
    <w:rsid w:val="00AA1BD6"/>
    <w:rsid w:val="00AA416D"/>
    <w:rsid w:val="00AA518F"/>
    <w:rsid w:val="00AA63D7"/>
    <w:rsid w:val="00AA643F"/>
    <w:rsid w:val="00AB422B"/>
    <w:rsid w:val="00AB6DFA"/>
    <w:rsid w:val="00AB7875"/>
    <w:rsid w:val="00AC022E"/>
    <w:rsid w:val="00AC3841"/>
    <w:rsid w:val="00AC6B91"/>
    <w:rsid w:val="00AC6FC4"/>
    <w:rsid w:val="00AD1CFD"/>
    <w:rsid w:val="00AD4132"/>
    <w:rsid w:val="00AE14E5"/>
    <w:rsid w:val="00AE1716"/>
    <w:rsid w:val="00AE3CC1"/>
    <w:rsid w:val="00AE45D2"/>
    <w:rsid w:val="00AE4928"/>
    <w:rsid w:val="00AE5162"/>
    <w:rsid w:val="00AE6A22"/>
    <w:rsid w:val="00AF0304"/>
    <w:rsid w:val="00AF1D53"/>
    <w:rsid w:val="00AF2AC7"/>
    <w:rsid w:val="00AF4D1D"/>
    <w:rsid w:val="00AF4DD0"/>
    <w:rsid w:val="00B00700"/>
    <w:rsid w:val="00B0454E"/>
    <w:rsid w:val="00B04674"/>
    <w:rsid w:val="00B04920"/>
    <w:rsid w:val="00B059B1"/>
    <w:rsid w:val="00B06B91"/>
    <w:rsid w:val="00B10F08"/>
    <w:rsid w:val="00B12D74"/>
    <w:rsid w:val="00B13BF6"/>
    <w:rsid w:val="00B13EBF"/>
    <w:rsid w:val="00B15ACB"/>
    <w:rsid w:val="00B15D5D"/>
    <w:rsid w:val="00B16562"/>
    <w:rsid w:val="00B1791A"/>
    <w:rsid w:val="00B21222"/>
    <w:rsid w:val="00B21A10"/>
    <w:rsid w:val="00B22272"/>
    <w:rsid w:val="00B25CBA"/>
    <w:rsid w:val="00B264ED"/>
    <w:rsid w:val="00B26AE4"/>
    <w:rsid w:val="00B30654"/>
    <w:rsid w:val="00B316A3"/>
    <w:rsid w:val="00B32AB4"/>
    <w:rsid w:val="00B3371D"/>
    <w:rsid w:val="00B33926"/>
    <w:rsid w:val="00B34A8F"/>
    <w:rsid w:val="00B36503"/>
    <w:rsid w:val="00B419AC"/>
    <w:rsid w:val="00B45C01"/>
    <w:rsid w:val="00B45E98"/>
    <w:rsid w:val="00B46A52"/>
    <w:rsid w:val="00B53FC5"/>
    <w:rsid w:val="00B547D4"/>
    <w:rsid w:val="00B646D4"/>
    <w:rsid w:val="00B64851"/>
    <w:rsid w:val="00B67696"/>
    <w:rsid w:val="00B703DE"/>
    <w:rsid w:val="00B719B2"/>
    <w:rsid w:val="00B71B91"/>
    <w:rsid w:val="00B73820"/>
    <w:rsid w:val="00B75077"/>
    <w:rsid w:val="00B75275"/>
    <w:rsid w:val="00B7553E"/>
    <w:rsid w:val="00B76ACD"/>
    <w:rsid w:val="00B9075E"/>
    <w:rsid w:val="00B92632"/>
    <w:rsid w:val="00B9389C"/>
    <w:rsid w:val="00B93E05"/>
    <w:rsid w:val="00B949E5"/>
    <w:rsid w:val="00B94C2B"/>
    <w:rsid w:val="00B960C3"/>
    <w:rsid w:val="00B96961"/>
    <w:rsid w:val="00B96C60"/>
    <w:rsid w:val="00B971D5"/>
    <w:rsid w:val="00BA20D9"/>
    <w:rsid w:val="00BA423E"/>
    <w:rsid w:val="00BA58E1"/>
    <w:rsid w:val="00BB1423"/>
    <w:rsid w:val="00BB32B7"/>
    <w:rsid w:val="00BB412A"/>
    <w:rsid w:val="00BB5D83"/>
    <w:rsid w:val="00BB70C7"/>
    <w:rsid w:val="00BB7B74"/>
    <w:rsid w:val="00BC097B"/>
    <w:rsid w:val="00BC3799"/>
    <w:rsid w:val="00BC3D71"/>
    <w:rsid w:val="00BC7444"/>
    <w:rsid w:val="00BD0BAC"/>
    <w:rsid w:val="00BD14BF"/>
    <w:rsid w:val="00BD66CE"/>
    <w:rsid w:val="00BE1391"/>
    <w:rsid w:val="00BE1488"/>
    <w:rsid w:val="00BE1F3E"/>
    <w:rsid w:val="00BE3C7E"/>
    <w:rsid w:val="00BE61D9"/>
    <w:rsid w:val="00BE6CE9"/>
    <w:rsid w:val="00BF105C"/>
    <w:rsid w:val="00BF1743"/>
    <w:rsid w:val="00BF5390"/>
    <w:rsid w:val="00BF5F4A"/>
    <w:rsid w:val="00BF7823"/>
    <w:rsid w:val="00BF7BF5"/>
    <w:rsid w:val="00C001D6"/>
    <w:rsid w:val="00C006A0"/>
    <w:rsid w:val="00C02794"/>
    <w:rsid w:val="00C125AE"/>
    <w:rsid w:val="00C1347E"/>
    <w:rsid w:val="00C139D9"/>
    <w:rsid w:val="00C236AA"/>
    <w:rsid w:val="00C3206F"/>
    <w:rsid w:val="00C33F5C"/>
    <w:rsid w:val="00C34B00"/>
    <w:rsid w:val="00C426F1"/>
    <w:rsid w:val="00C42891"/>
    <w:rsid w:val="00C42F2D"/>
    <w:rsid w:val="00C43DA1"/>
    <w:rsid w:val="00C4403C"/>
    <w:rsid w:val="00C4419B"/>
    <w:rsid w:val="00C44737"/>
    <w:rsid w:val="00C4536B"/>
    <w:rsid w:val="00C4697E"/>
    <w:rsid w:val="00C46C87"/>
    <w:rsid w:val="00C477DE"/>
    <w:rsid w:val="00C5123C"/>
    <w:rsid w:val="00C51D92"/>
    <w:rsid w:val="00C51FFE"/>
    <w:rsid w:val="00C53166"/>
    <w:rsid w:val="00C552B4"/>
    <w:rsid w:val="00C561A4"/>
    <w:rsid w:val="00C569BB"/>
    <w:rsid w:val="00C56DD1"/>
    <w:rsid w:val="00C61050"/>
    <w:rsid w:val="00C6155A"/>
    <w:rsid w:val="00C62FB2"/>
    <w:rsid w:val="00C64A52"/>
    <w:rsid w:val="00C65F75"/>
    <w:rsid w:val="00C66271"/>
    <w:rsid w:val="00C66473"/>
    <w:rsid w:val="00C66A78"/>
    <w:rsid w:val="00C70889"/>
    <w:rsid w:val="00C7095A"/>
    <w:rsid w:val="00C80C5D"/>
    <w:rsid w:val="00C81A40"/>
    <w:rsid w:val="00C84D22"/>
    <w:rsid w:val="00C85E08"/>
    <w:rsid w:val="00CA2B94"/>
    <w:rsid w:val="00CA2DB7"/>
    <w:rsid w:val="00CA33EC"/>
    <w:rsid w:val="00CA524B"/>
    <w:rsid w:val="00CA75C5"/>
    <w:rsid w:val="00CB05AA"/>
    <w:rsid w:val="00CB091C"/>
    <w:rsid w:val="00CB169E"/>
    <w:rsid w:val="00CB2610"/>
    <w:rsid w:val="00CB2FDA"/>
    <w:rsid w:val="00CB320B"/>
    <w:rsid w:val="00CB5CD3"/>
    <w:rsid w:val="00CC3CC7"/>
    <w:rsid w:val="00CD1B60"/>
    <w:rsid w:val="00CD1EE0"/>
    <w:rsid w:val="00CD5A64"/>
    <w:rsid w:val="00CD6EC1"/>
    <w:rsid w:val="00CD7458"/>
    <w:rsid w:val="00CE0A4B"/>
    <w:rsid w:val="00CE0BB9"/>
    <w:rsid w:val="00CE1AAD"/>
    <w:rsid w:val="00CE3303"/>
    <w:rsid w:val="00CE34E6"/>
    <w:rsid w:val="00CE657D"/>
    <w:rsid w:val="00CE71C9"/>
    <w:rsid w:val="00CE7B81"/>
    <w:rsid w:val="00CF031C"/>
    <w:rsid w:val="00CF0F83"/>
    <w:rsid w:val="00CF5CFA"/>
    <w:rsid w:val="00D02159"/>
    <w:rsid w:val="00D0259F"/>
    <w:rsid w:val="00D039C6"/>
    <w:rsid w:val="00D058EE"/>
    <w:rsid w:val="00D070A0"/>
    <w:rsid w:val="00D07CEE"/>
    <w:rsid w:val="00D15F3C"/>
    <w:rsid w:val="00D164ED"/>
    <w:rsid w:val="00D16DCB"/>
    <w:rsid w:val="00D1749A"/>
    <w:rsid w:val="00D17AB5"/>
    <w:rsid w:val="00D20DA7"/>
    <w:rsid w:val="00D22B33"/>
    <w:rsid w:val="00D2407F"/>
    <w:rsid w:val="00D2480A"/>
    <w:rsid w:val="00D26F67"/>
    <w:rsid w:val="00D2731C"/>
    <w:rsid w:val="00D305FC"/>
    <w:rsid w:val="00D30DBE"/>
    <w:rsid w:val="00D311F2"/>
    <w:rsid w:val="00D343BE"/>
    <w:rsid w:val="00D34ED6"/>
    <w:rsid w:val="00D35864"/>
    <w:rsid w:val="00D35E86"/>
    <w:rsid w:val="00D36345"/>
    <w:rsid w:val="00D36BF9"/>
    <w:rsid w:val="00D404FC"/>
    <w:rsid w:val="00D462B8"/>
    <w:rsid w:val="00D46E3D"/>
    <w:rsid w:val="00D4756F"/>
    <w:rsid w:val="00D51164"/>
    <w:rsid w:val="00D517B3"/>
    <w:rsid w:val="00D53709"/>
    <w:rsid w:val="00D5481F"/>
    <w:rsid w:val="00D556E0"/>
    <w:rsid w:val="00D5583E"/>
    <w:rsid w:val="00D56868"/>
    <w:rsid w:val="00D56A3E"/>
    <w:rsid w:val="00D61CE9"/>
    <w:rsid w:val="00D678E5"/>
    <w:rsid w:val="00D7515A"/>
    <w:rsid w:val="00D765FB"/>
    <w:rsid w:val="00D7773B"/>
    <w:rsid w:val="00D81B81"/>
    <w:rsid w:val="00D83718"/>
    <w:rsid w:val="00D83B23"/>
    <w:rsid w:val="00D84933"/>
    <w:rsid w:val="00D854C8"/>
    <w:rsid w:val="00D90253"/>
    <w:rsid w:val="00D92169"/>
    <w:rsid w:val="00D97F8E"/>
    <w:rsid w:val="00DA00B2"/>
    <w:rsid w:val="00DA0660"/>
    <w:rsid w:val="00DA1740"/>
    <w:rsid w:val="00DA2F64"/>
    <w:rsid w:val="00DA3C25"/>
    <w:rsid w:val="00DA4721"/>
    <w:rsid w:val="00DA6BE9"/>
    <w:rsid w:val="00DB1CAE"/>
    <w:rsid w:val="00DB55CC"/>
    <w:rsid w:val="00DC25CF"/>
    <w:rsid w:val="00DC4711"/>
    <w:rsid w:val="00DC6F47"/>
    <w:rsid w:val="00DD0BB9"/>
    <w:rsid w:val="00DD0C0A"/>
    <w:rsid w:val="00DD3E10"/>
    <w:rsid w:val="00DD50F0"/>
    <w:rsid w:val="00DD711A"/>
    <w:rsid w:val="00DE10E0"/>
    <w:rsid w:val="00DE3D5B"/>
    <w:rsid w:val="00DF04FC"/>
    <w:rsid w:val="00DF207B"/>
    <w:rsid w:val="00DF2964"/>
    <w:rsid w:val="00DF53FD"/>
    <w:rsid w:val="00DF5E44"/>
    <w:rsid w:val="00E03C5F"/>
    <w:rsid w:val="00E03FC7"/>
    <w:rsid w:val="00E05192"/>
    <w:rsid w:val="00E055E4"/>
    <w:rsid w:val="00E05EAD"/>
    <w:rsid w:val="00E0681F"/>
    <w:rsid w:val="00E07C7F"/>
    <w:rsid w:val="00E131F4"/>
    <w:rsid w:val="00E172AE"/>
    <w:rsid w:val="00E17EE6"/>
    <w:rsid w:val="00E202BA"/>
    <w:rsid w:val="00E20F18"/>
    <w:rsid w:val="00E22B37"/>
    <w:rsid w:val="00E22D13"/>
    <w:rsid w:val="00E22E67"/>
    <w:rsid w:val="00E240D6"/>
    <w:rsid w:val="00E2708F"/>
    <w:rsid w:val="00E31405"/>
    <w:rsid w:val="00E33EB6"/>
    <w:rsid w:val="00E36821"/>
    <w:rsid w:val="00E37080"/>
    <w:rsid w:val="00E41A51"/>
    <w:rsid w:val="00E42C45"/>
    <w:rsid w:val="00E42D5A"/>
    <w:rsid w:val="00E44E9A"/>
    <w:rsid w:val="00E45989"/>
    <w:rsid w:val="00E47502"/>
    <w:rsid w:val="00E50995"/>
    <w:rsid w:val="00E50B35"/>
    <w:rsid w:val="00E52D68"/>
    <w:rsid w:val="00E563BC"/>
    <w:rsid w:val="00E565F2"/>
    <w:rsid w:val="00E56D28"/>
    <w:rsid w:val="00E57D9A"/>
    <w:rsid w:val="00E62AFF"/>
    <w:rsid w:val="00E6369E"/>
    <w:rsid w:val="00E63A3C"/>
    <w:rsid w:val="00E63BF2"/>
    <w:rsid w:val="00E651C0"/>
    <w:rsid w:val="00E65379"/>
    <w:rsid w:val="00E65E31"/>
    <w:rsid w:val="00E66090"/>
    <w:rsid w:val="00E67DE2"/>
    <w:rsid w:val="00E703FE"/>
    <w:rsid w:val="00E71882"/>
    <w:rsid w:val="00E7320A"/>
    <w:rsid w:val="00E74AA1"/>
    <w:rsid w:val="00E74B44"/>
    <w:rsid w:val="00E74C1B"/>
    <w:rsid w:val="00E765C9"/>
    <w:rsid w:val="00E7731C"/>
    <w:rsid w:val="00E802B1"/>
    <w:rsid w:val="00E81B8C"/>
    <w:rsid w:val="00E84CB5"/>
    <w:rsid w:val="00E85810"/>
    <w:rsid w:val="00E85912"/>
    <w:rsid w:val="00E9317A"/>
    <w:rsid w:val="00E95685"/>
    <w:rsid w:val="00E971C3"/>
    <w:rsid w:val="00E979F0"/>
    <w:rsid w:val="00EA1FEE"/>
    <w:rsid w:val="00EA43DF"/>
    <w:rsid w:val="00EA4F2F"/>
    <w:rsid w:val="00EA7108"/>
    <w:rsid w:val="00EB0B91"/>
    <w:rsid w:val="00EB21BE"/>
    <w:rsid w:val="00EB4A0C"/>
    <w:rsid w:val="00EB5490"/>
    <w:rsid w:val="00EB77A5"/>
    <w:rsid w:val="00EC04D0"/>
    <w:rsid w:val="00EC0B93"/>
    <w:rsid w:val="00EC24F5"/>
    <w:rsid w:val="00EC7525"/>
    <w:rsid w:val="00ED04C7"/>
    <w:rsid w:val="00ED0CA7"/>
    <w:rsid w:val="00ED20FA"/>
    <w:rsid w:val="00ED30E8"/>
    <w:rsid w:val="00ED5EF4"/>
    <w:rsid w:val="00ED6098"/>
    <w:rsid w:val="00ED6E77"/>
    <w:rsid w:val="00ED7F08"/>
    <w:rsid w:val="00EE2592"/>
    <w:rsid w:val="00EE4ABC"/>
    <w:rsid w:val="00EF184F"/>
    <w:rsid w:val="00EF54BD"/>
    <w:rsid w:val="00F010DD"/>
    <w:rsid w:val="00F0238A"/>
    <w:rsid w:val="00F031E7"/>
    <w:rsid w:val="00F06980"/>
    <w:rsid w:val="00F12642"/>
    <w:rsid w:val="00F12C92"/>
    <w:rsid w:val="00F146DA"/>
    <w:rsid w:val="00F15098"/>
    <w:rsid w:val="00F22B52"/>
    <w:rsid w:val="00F23B44"/>
    <w:rsid w:val="00F24339"/>
    <w:rsid w:val="00F25BF2"/>
    <w:rsid w:val="00F26778"/>
    <w:rsid w:val="00F307EC"/>
    <w:rsid w:val="00F30DDB"/>
    <w:rsid w:val="00F312F4"/>
    <w:rsid w:val="00F32A30"/>
    <w:rsid w:val="00F35950"/>
    <w:rsid w:val="00F41A88"/>
    <w:rsid w:val="00F43934"/>
    <w:rsid w:val="00F442E6"/>
    <w:rsid w:val="00F505B4"/>
    <w:rsid w:val="00F509D6"/>
    <w:rsid w:val="00F50AEA"/>
    <w:rsid w:val="00F50CA1"/>
    <w:rsid w:val="00F50DE8"/>
    <w:rsid w:val="00F50F17"/>
    <w:rsid w:val="00F512C5"/>
    <w:rsid w:val="00F51716"/>
    <w:rsid w:val="00F51BD5"/>
    <w:rsid w:val="00F5215A"/>
    <w:rsid w:val="00F538A8"/>
    <w:rsid w:val="00F56681"/>
    <w:rsid w:val="00F57059"/>
    <w:rsid w:val="00F6011B"/>
    <w:rsid w:val="00F61E6F"/>
    <w:rsid w:val="00F64CF5"/>
    <w:rsid w:val="00F654A1"/>
    <w:rsid w:val="00F659F6"/>
    <w:rsid w:val="00F65E3B"/>
    <w:rsid w:val="00F6639B"/>
    <w:rsid w:val="00F6733D"/>
    <w:rsid w:val="00F703DE"/>
    <w:rsid w:val="00F70B28"/>
    <w:rsid w:val="00F71D2B"/>
    <w:rsid w:val="00F7238B"/>
    <w:rsid w:val="00F72CF2"/>
    <w:rsid w:val="00F73262"/>
    <w:rsid w:val="00F7475E"/>
    <w:rsid w:val="00F74DAF"/>
    <w:rsid w:val="00F75A0D"/>
    <w:rsid w:val="00F76117"/>
    <w:rsid w:val="00F776BC"/>
    <w:rsid w:val="00F8012A"/>
    <w:rsid w:val="00F80FE9"/>
    <w:rsid w:val="00F81A0A"/>
    <w:rsid w:val="00F83253"/>
    <w:rsid w:val="00F833E7"/>
    <w:rsid w:val="00F860D5"/>
    <w:rsid w:val="00F9234F"/>
    <w:rsid w:val="00F92F29"/>
    <w:rsid w:val="00F93CC6"/>
    <w:rsid w:val="00F9604F"/>
    <w:rsid w:val="00F96B79"/>
    <w:rsid w:val="00FA2475"/>
    <w:rsid w:val="00FA2848"/>
    <w:rsid w:val="00FA3D92"/>
    <w:rsid w:val="00FA5CAC"/>
    <w:rsid w:val="00FA7EC8"/>
    <w:rsid w:val="00FB2FCD"/>
    <w:rsid w:val="00FB3A12"/>
    <w:rsid w:val="00FB72E9"/>
    <w:rsid w:val="00FC0B63"/>
    <w:rsid w:val="00FC3F9F"/>
    <w:rsid w:val="00FC4FAF"/>
    <w:rsid w:val="00FC5427"/>
    <w:rsid w:val="00FC7F4D"/>
    <w:rsid w:val="00FD0E1F"/>
    <w:rsid w:val="00FD13D4"/>
    <w:rsid w:val="00FD1783"/>
    <w:rsid w:val="00FD7AEA"/>
    <w:rsid w:val="00FE091B"/>
    <w:rsid w:val="00FE37FA"/>
    <w:rsid w:val="00FF60F2"/>
    <w:rsid w:val="00FF7FEB"/>
    <w:rsid w:val="0185FE1E"/>
    <w:rsid w:val="0C62BFA0"/>
    <w:rsid w:val="118D86FB"/>
    <w:rsid w:val="11FC84B3"/>
    <w:rsid w:val="188DA041"/>
    <w:rsid w:val="196F519D"/>
    <w:rsid w:val="1A14EF76"/>
    <w:rsid w:val="237230EF"/>
    <w:rsid w:val="23A5C287"/>
    <w:rsid w:val="27E8042C"/>
    <w:rsid w:val="2F87B18F"/>
    <w:rsid w:val="3352BC21"/>
    <w:rsid w:val="361F1D7A"/>
    <w:rsid w:val="36290BD1"/>
    <w:rsid w:val="3687A3DA"/>
    <w:rsid w:val="390453AF"/>
    <w:rsid w:val="395FC09F"/>
    <w:rsid w:val="3D5710EA"/>
    <w:rsid w:val="3E2602AD"/>
    <w:rsid w:val="3E3E56AC"/>
    <w:rsid w:val="42D6B708"/>
    <w:rsid w:val="44098644"/>
    <w:rsid w:val="447EBA81"/>
    <w:rsid w:val="44B015AB"/>
    <w:rsid w:val="455E13D8"/>
    <w:rsid w:val="4610AE68"/>
    <w:rsid w:val="46121DC3"/>
    <w:rsid w:val="4949BE85"/>
    <w:rsid w:val="4961286E"/>
    <w:rsid w:val="49932A06"/>
    <w:rsid w:val="4D9606D3"/>
    <w:rsid w:val="51FEA6D5"/>
    <w:rsid w:val="521A1EA4"/>
    <w:rsid w:val="5580341F"/>
    <w:rsid w:val="5609C136"/>
    <w:rsid w:val="59DFE1D7"/>
    <w:rsid w:val="5A5AF191"/>
    <w:rsid w:val="5ACA6C6B"/>
    <w:rsid w:val="5C9DA1A4"/>
    <w:rsid w:val="5EC9E993"/>
    <w:rsid w:val="5EFC734A"/>
    <w:rsid w:val="60408BC6"/>
    <w:rsid w:val="60ABFC4C"/>
    <w:rsid w:val="60AEE070"/>
    <w:rsid w:val="67D05F4B"/>
    <w:rsid w:val="6E16922E"/>
    <w:rsid w:val="722BCA48"/>
    <w:rsid w:val="74A281A1"/>
    <w:rsid w:val="753E65BC"/>
    <w:rsid w:val="793EC5F9"/>
    <w:rsid w:val="7FA94A06"/>
    <w:rsid w:val="7FEE0D8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693E"/>
  <w15:docId w15:val="{63BD2053-FF49-485B-8430-77EFC9C1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423"/>
    <w:rPr>
      <w:rFonts w:ascii="Montserrat" w:hAnsi="Montserrat"/>
      <w:color w:val="000000"/>
    </w:rPr>
  </w:style>
  <w:style w:type="paragraph" w:styleId="Heading1">
    <w:name w:val="heading 1"/>
    <w:aliases w:val="Chapter_Title"/>
    <w:link w:val="Heading1Char"/>
    <w:autoRedefine/>
    <w:uiPriority w:val="9"/>
    <w:qFormat/>
    <w:rsid w:val="009A4124"/>
    <w:pPr>
      <w:keepNext/>
      <w:spacing w:before="120" w:afterLines="40" w:after="96"/>
      <w:contextualSpacing/>
      <w:jc w:val="both"/>
      <w:outlineLvl w:val="0"/>
    </w:pPr>
    <w:rPr>
      <w:rFonts w:ascii="Montserrat" w:hAnsi="Montserrat"/>
      <w:b/>
      <w:caps/>
      <w:color w:val="404040" w:themeColor="text1" w:themeTint="BF"/>
      <w:sz w:val="32"/>
      <w:szCs w:val="32"/>
    </w:rPr>
  </w:style>
  <w:style w:type="paragraph" w:styleId="Heading2">
    <w:name w:val="heading 2"/>
    <w:basedOn w:val="Normal"/>
    <w:next w:val="Normal"/>
    <w:link w:val="Heading2Char"/>
    <w:autoRedefine/>
    <w:qFormat/>
    <w:rsid w:val="000A2861"/>
    <w:pPr>
      <w:spacing w:after="240" w:line="252" w:lineRule="auto"/>
      <w:jc w:val="both"/>
      <w:outlineLvl w:val="1"/>
    </w:pPr>
    <w:rPr>
      <w:rFonts w:ascii="Avenir Next LT Pro" w:hAnsi="Avenir Next LT Pro"/>
      <w:color w:val="000000" w:themeColor="text1"/>
      <w:sz w:val="22"/>
      <w:szCs w:val="22"/>
    </w:rPr>
  </w:style>
  <w:style w:type="paragraph" w:styleId="Heading3">
    <w:name w:val="heading 3"/>
    <w:basedOn w:val="Normal"/>
    <w:next w:val="Normal"/>
    <w:rsid w:val="00F12C92"/>
    <w:pPr>
      <w:keepNext/>
      <w:spacing w:before="60" w:after="60"/>
      <w:outlineLvl w:val="2"/>
    </w:pPr>
    <w:rPr>
      <w:b/>
    </w:rPr>
  </w:style>
  <w:style w:type="paragraph" w:styleId="Heading4">
    <w:name w:val="heading 4"/>
    <w:basedOn w:val="Normal"/>
    <w:next w:val="Normal"/>
    <w:rsid w:val="00F12C92"/>
    <w:pPr>
      <w:keepNext/>
      <w:numPr>
        <w:ilvl w:val="3"/>
        <w:numId w:val="6"/>
      </w:numPr>
      <w:outlineLvl w:val="3"/>
    </w:pPr>
    <w:rPr>
      <w:rFonts w:eastAsia="Times"/>
      <w:b/>
      <w:sz w:val="22"/>
    </w:rPr>
  </w:style>
  <w:style w:type="paragraph" w:styleId="Heading5">
    <w:name w:val="heading 5"/>
    <w:basedOn w:val="Normal"/>
    <w:next w:val="Normal"/>
    <w:rsid w:val="00F12C92"/>
    <w:pPr>
      <w:keepNext/>
      <w:numPr>
        <w:ilvl w:val="4"/>
        <w:numId w:val="6"/>
      </w:numPr>
      <w:spacing w:after="40"/>
      <w:outlineLvl w:val="4"/>
    </w:pPr>
    <w:rPr>
      <w:rFonts w:eastAsia="Times"/>
      <w:b/>
    </w:rPr>
  </w:style>
  <w:style w:type="paragraph" w:styleId="Heading6">
    <w:name w:val="heading 6"/>
    <w:basedOn w:val="Normal"/>
    <w:next w:val="Normal"/>
    <w:rsid w:val="00F12C92"/>
    <w:pPr>
      <w:keepNext/>
      <w:numPr>
        <w:ilvl w:val="5"/>
        <w:numId w:val="6"/>
      </w:numPr>
      <w:jc w:val="both"/>
      <w:outlineLvl w:val="5"/>
    </w:pPr>
  </w:style>
  <w:style w:type="paragraph" w:styleId="Heading7">
    <w:name w:val="heading 7"/>
    <w:basedOn w:val="Normal"/>
    <w:next w:val="Normal"/>
    <w:rsid w:val="00F12C92"/>
    <w:pPr>
      <w:keepNext/>
      <w:numPr>
        <w:ilvl w:val="6"/>
        <w:numId w:val="6"/>
      </w:numPr>
      <w:jc w:val="center"/>
      <w:outlineLvl w:val="6"/>
    </w:pPr>
    <w:rPr>
      <w:rFonts w:ascii="MetaMedium-Roman" w:hAnsi="MetaMedium-Roman"/>
      <w:sz w:val="72"/>
    </w:rPr>
  </w:style>
  <w:style w:type="paragraph" w:styleId="Heading8">
    <w:name w:val="heading 8"/>
    <w:basedOn w:val="Normal"/>
    <w:next w:val="Normal"/>
    <w:rsid w:val="00F12C92"/>
    <w:pPr>
      <w:keepNext/>
      <w:numPr>
        <w:ilvl w:val="7"/>
        <w:numId w:val="6"/>
      </w:numPr>
      <w:jc w:val="center"/>
      <w:outlineLvl w:val="7"/>
    </w:pPr>
    <w:rPr>
      <w:rFonts w:ascii="Arial Black" w:hAnsi="Arial Black"/>
      <w:color w:val="141B66"/>
      <w:sz w:val="64"/>
    </w:rPr>
  </w:style>
  <w:style w:type="paragraph" w:styleId="Heading9">
    <w:name w:val="heading 9"/>
    <w:basedOn w:val="Normal"/>
    <w:next w:val="Normal"/>
    <w:rsid w:val="00F12C92"/>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2861"/>
    <w:rPr>
      <w:rFonts w:ascii="Avenir Next LT Pro" w:hAnsi="Avenir Next LT Pro"/>
      <w:color w:val="000000" w:themeColor="text1"/>
      <w:sz w:val="22"/>
      <w:szCs w:val="22"/>
    </w:rPr>
  </w:style>
  <w:style w:type="paragraph" w:styleId="TOC1">
    <w:name w:val="toc 1"/>
    <w:basedOn w:val="Normal"/>
    <w:next w:val="Normal"/>
    <w:semiHidden/>
    <w:rsid w:val="00CF031C"/>
    <w:pPr>
      <w:spacing w:before="240"/>
    </w:pPr>
    <w:rPr>
      <w:b/>
      <w:bCs/>
      <w:caps/>
      <w:color w:val="336699"/>
      <w:szCs w:val="24"/>
    </w:rPr>
  </w:style>
  <w:style w:type="paragraph" w:styleId="TOC2">
    <w:name w:val="toc 2"/>
    <w:basedOn w:val="Normal"/>
    <w:next w:val="Normal"/>
    <w:semiHidden/>
    <w:rsid w:val="0023393E"/>
    <w:pPr>
      <w:spacing w:before="40" w:after="40"/>
    </w:pPr>
    <w:rPr>
      <w:szCs w:val="24"/>
    </w:rPr>
  </w:style>
  <w:style w:type="paragraph" w:styleId="Index1">
    <w:name w:val="index 1"/>
    <w:basedOn w:val="Normal"/>
    <w:next w:val="Normal"/>
    <w:autoRedefine/>
    <w:semiHidden/>
    <w:rsid w:val="00F56681"/>
    <w:pPr>
      <w:ind w:left="200" w:hanging="200"/>
    </w:pPr>
    <w:rPr>
      <w:rFonts w:ascii="Times New Roman" w:hAnsi="Times New Roman"/>
      <w:szCs w:val="24"/>
    </w:rPr>
  </w:style>
  <w:style w:type="paragraph" w:customStyle="1" w:styleId="ABOUTPage">
    <w:name w:val="ABOUT Page"/>
    <w:basedOn w:val="BodyText"/>
    <w:rsid w:val="005A3AE6"/>
    <w:pPr>
      <w:spacing w:before="240" w:after="240" w:line="360" w:lineRule="auto"/>
    </w:pPr>
    <w:rPr>
      <w:color w:val="333333"/>
    </w:rPr>
  </w:style>
  <w:style w:type="paragraph" w:styleId="BodyText">
    <w:name w:val="Body Text"/>
    <w:link w:val="BodyTextChar"/>
    <w:rsid w:val="00CC3CC7"/>
    <w:pPr>
      <w:spacing w:before="80" w:after="80"/>
    </w:pPr>
    <w:rPr>
      <w:rFonts w:ascii="Arial" w:hAnsi="Arial"/>
      <w:color w:val="212121"/>
    </w:rPr>
  </w:style>
  <w:style w:type="character" w:customStyle="1" w:styleId="BodyTextChar">
    <w:name w:val="Body Text Char"/>
    <w:basedOn w:val="DefaultParagraphFont"/>
    <w:link w:val="BodyText"/>
    <w:rsid w:val="00CC3CC7"/>
    <w:rPr>
      <w:rFonts w:ascii="Arial" w:hAnsi="Arial"/>
      <w:color w:val="212121"/>
      <w:lang w:val="en-US" w:eastAsia="en-US" w:bidi="ar-SA"/>
    </w:rPr>
  </w:style>
  <w:style w:type="paragraph" w:styleId="Footer">
    <w:name w:val="footer"/>
    <w:basedOn w:val="Normal"/>
    <w:link w:val="FooterChar"/>
    <w:rsid w:val="0023393E"/>
    <w:pPr>
      <w:tabs>
        <w:tab w:val="center" w:pos="4320"/>
        <w:tab w:val="right" w:pos="8640"/>
      </w:tabs>
    </w:pPr>
  </w:style>
  <w:style w:type="character" w:customStyle="1" w:styleId="BodyTextItalic">
    <w:name w:val="Body Text Italic"/>
    <w:basedOn w:val="DefaultParagraphFont"/>
    <w:rsid w:val="005A3AE6"/>
    <w:rPr>
      <w:i/>
      <w:iCs/>
    </w:rPr>
  </w:style>
  <w:style w:type="character" w:styleId="Hyperlink">
    <w:name w:val="Hyperlink"/>
    <w:basedOn w:val="DefaultParagraphFont"/>
    <w:rsid w:val="00DB55CC"/>
    <w:rPr>
      <w:rFonts w:ascii="Arial" w:hAnsi="Arial"/>
      <w:i/>
      <w:color w:val="0039A6"/>
    </w:rPr>
  </w:style>
  <w:style w:type="paragraph" w:styleId="Index2">
    <w:name w:val="index 2"/>
    <w:basedOn w:val="Normal"/>
    <w:next w:val="Normal"/>
    <w:autoRedefine/>
    <w:semiHidden/>
    <w:rsid w:val="00F56681"/>
    <w:pPr>
      <w:ind w:left="400" w:hanging="200"/>
    </w:pPr>
    <w:rPr>
      <w:rFonts w:ascii="Times New Roman" w:hAnsi="Times New Roman"/>
      <w:szCs w:val="24"/>
    </w:rPr>
  </w:style>
  <w:style w:type="paragraph" w:styleId="Index3">
    <w:name w:val="index 3"/>
    <w:basedOn w:val="Normal"/>
    <w:next w:val="Normal"/>
    <w:autoRedefine/>
    <w:semiHidden/>
    <w:rsid w:val="00F56681"/>
    <w:pPr>
      <w:ind w:left="600" w:hanging="200"/>
    </w:pPr>
    <w:rPr>
      <w:rFonts w:ascii="Times New Roman" w:hAnsi="Times New Roman"/>
      <w:szCs w:val="24"/>
    </w:rPr>
  </w:style>
  <w:style w:type="paragraph" w:styleId="TOC3">
    <w:name w:val="toc 3"/>
    <w:basedOn w:val="Normal"/>
    <w:next w:val="Normal"/>
    <w:autoRedefine/>
    <w:semiHidden/>
    <w:rsid w:val="00F56681"/>
    <w:pPr>
      <w:ind w:left="400"/>
    </w:pPr>
    <w:rPr>
      <w:rFonts w:ascii="Times New Roman" w:hAnsi="Times New Roman"/>
      <w:i/>
      <w:iCs/>
      <w:szCs w:val="24"/>
    </w:rPr>
  </w:style>
  <w:style w:type="paragraph" w:styleId="TOC4">
    <w:name w:val="toc 4"/>
    <w:basedOn w:val="Normal"/>
    <w:next w:val="Normal"/>
    <w:autoRedefine/>
    <w:semiHidden/>
    <w:rsid w:val="00F56681"/>
    <w:pPr>
      <w:ind w:left="600"/>
    </w:pPr>
    <w:rPr>
      <w:rFonts w:ascii="Times New Roman" w:hAnsi="Times New Roman"/>
      <w:szCs w:val="21"/>
    </w:rPr>
  </w:style>
  <w:style w:type="paragraph" w:styleId="TOC5">
    <w:name w:val="toc 5"/>
    <w:basedOn w:val="Normal"/>
    <w:next w:val="Normal"/>
    <w:autoRedefine/>
    <w:semiHidden/>
    <w:rsid w:val="00F56681"/>
    <w:pPr>
      <w:ind w:left="800"/>
    </w:pPr>
    <w:rPr>
      <w:rFonts w:ascii="Times New Roman" w:hAnsi="Times New Roman"/>
      <w:szCs w:val="21"/>
    </w:rPr>
  </w:style>
  <w:style w:type="paragraph" w:styleId="TOC6">
    <w:name w:val="toc 6"/>
    <w:basedOn w:val="Normal"/>
    <w:next w:val="Normal"/>
    <w:autoRedefine/>
    <w:semiHidden/>
    <w:rsid w:val="00F56681"/>
    <w:pPr>
      <w:ind w:left="1000"/>
    </w:pPr>
    <w:rPr>
      <w:rFonts w:ascii="Times New Roman" w:hAnsi="Times New Roman"/>
      <w:szCs w:val="21"/>
    </w:rPr>
  </w:style>
  <w:style w:type="paragraph" w:styleId="TOC7">
    <w:name w:val="toc 7"/>
    <w:basedOn w:val="Normal"/>
    <w:next w:val="Normal"/>
    <w:autoRedefine/>
    <w:semiHidden/>
    <w:rsid w:val="00F56681"/>
    <w:pPr>
      <w:ind w:left="1200"/>
    </w:pPr>
    <w:rPr>
      <w:rFonts w:ascii="Times New Roman" w:hAnsi="Times New Roman"/>
      <w:szCs w:val="21"/>
    </w:rPr>
  </w:style>
  <w:style w:type="paragraph" w:styleId="TOC8">
    <w:name w:val="toc 8"/>
    <w:basedOn w:val="Normal"/>
    <w:next w:val="Normal"/>
    <w:autoRedefine/>
    <w:semiHidden/>
    <w:rsid w:val="00F56681"/>
    <w:pPr>
      <w:ind w:left="1400"/>
    </w:pPr>
    <w:rPr>
      <w:rFonts w:ascii="Times New Roman" w:hAnsi="Times New Roman"/>
      <w:szCs w:val="21"/>
    </w:rPr>
  </w:style>
  <w:style w:type="paragraph" w:styleId="IndexHeading">
    <w:name w:val="index heading"/>
    <w:basedOn w:val="Normal"/>
    <w:next w:val="Index1"/>
    <w:semiHidden/>
    <w:rsid w:val="00F56681"/>
    <w:pPr>
      <w:spacing w:before="120" w:after="120"/>
    </w:pPr>
    <w:rPr>
      <w:rFonts w:ascii="Times New Roman" w:hAnsi="Times New Roman"/>
      <w:b/>
      <w:bCs/>
      <w:i/>
      <w:iCs/>
      <w:szCs w:val="24"/>
    </w:rPr>
  </w:style>
  <w:style w:type="paragraph" w:styleId="TOC9">
    <w:name w:val="toc 9"/>
    <w:basedOn w:val="Normal"/>
    <w:next w:val="Normal"/>
    <w:autoRedefine/>
    <w:semiHidden/>
    <w:rsid w:val="00F56681"/>
    <w:pPr>
      <w:ind w:left="1600"/>
    </w:pPr>
    <w:rPr>
      <w:rFonts w:ascii="Times New Roman" w:hAnsi="Times New Roman"/>
      <w:szCs w:val="21"/>
    </w:rPr>
  </w:style>
  <w:style w:type="paragraph" w:styleId="Index4">
    <w:name w:val="index 4"/>
    <w:basedOn w:val="Normal"/>
    <w:next w:val="Normal"/>
    <w:autoRedefine/>
    <w:semiHidden/>
    <w:rsid w:val="00F56681"/>
    <w:pPr>
      <w:ind w:left="800" w:hanging="200"/>
    </w:pPr>
    <w:rPr>
      <w:rFonts w:ascii="Times New Roman" w:hAnsi="Times New Roman"/>
      <w:szCs w:val="24"/>
    </w:rPr>
  </w:style>
  <w:style w:type="paragraph" w:styleId="Index5">
    <w:name w:val="index 5"/>
    <w:basedOn w:val="Normal"/>
    <w:next w:val="Normal"/>
    <w:autoRedefine/>
    <w:semiHidden/>
    <w:rsid w:val="00F56681"/>
    <w:pPr>
      <w:ind w:left="1000" w:hanging="200"/>
    </w:pPr>
    <w:rPr>
      <w:rFonts w:ascii="Times New Roman" w:hAnsi="Times New Roman"/>
      <w:szCs w:val="24"/>
    </w:rPr>
  </w:style>
  <w:style w:type="paragraph" w:styleId="Index6">
    <w:name w:val="index 6"/>
    <w:basedOn w:val="Normal"/>
    <w:next w:val="Normal"/>
    <w:autoRedefine/>
    <w:semiHidden/>
    <w:rsid w:val="00F56681"/>
    <w:pPr>
      <w:ind w:left="1200" w:hanging="200"/>
    </w:pPr>
    <w:rPr>
      <w:rFonts w:ascii="Times New Roman" w:hAnsi="Times New Roman"/>
      <w:szCs w:val="24"/>
    </w:rPr>
  </w:style>
  <w:style w:type="paragraph" w:styleId="Index7">
    <w:name w:val="index 7"/>
    <w:basedOn w:val="Normal"/>
    <w:next w:val="Normal"/>
    <w:autoRedefine/>
    <w:semiHidden/>
    <w:rsid w:val="00F56681"/>
    <w:pPr>
      <w:ind w:left="1400" w:hanging="200"/>
    </w:pPr>
    <w:rPr>
      <w:rFonts w:ascii="Times New Roman" w:hAnsi="Times New Roman"/>
      <w:szCs w:val="24"/>
    </w:rPr>
  </w:style>
  <w:style w:type="paragraph" w:styleId="Index8">
    <w:name w:val="index 8"/>
    <w:basedOn w:val="Normal"/>
    <w:next w:val="Normal"/>
    <w:autoRedefine/>
    <w:semiHidden/>
    <w:rsid w:val="00F56681"/>
    <w:pPr>
      <w:ind w:left="1600" w:hanging="200"/>
    </w:pPr>
    <w:rPr>
      <w:rFonts w:ascii="Times New Roman" w:hAnsi="Times New Roman"/>
      <w:szCs w:val="24"/>
    </w:rPr>
  </w:style>
  <w:style w:type="paragraph" w:styleId="Index9">
    <w:name w:val="index 9"/>
    <w:basedOn w:val="Normal"/>
    <w:next w:val="Normal"/>
    <w:autoRedefine/>
    <w:semiHidden/>
    <w:rsid w:val="00F56681"/>
    <w:pPr>
      <w:ind w:left="1800" w:hanging="200"/>
    </w:pPr>
    <w:rPr>
      <w:rFonts w:ascii="Times New Roman" w:hAnsi="Times New Roman"/>
      <w:szCs w:val="24"/>
    </w:rPr>
  </w:style>
  <w:style w:type="paragraph" w:styleId="BalloonText">
    <w:name w:val="Balloon Text"/>
    <w:basedOn w:val="Normal"/>
    <w:semiHidden/>
    <w:rsid w:val="00F56681"/>
    <w:rPr>
      <w:rFonts w:ascii="Tahoma" w:hAnsi="Tahoma" w:cs="Tahoma"/>
      <w:sz w:val="16"/>
      <w:szCs w:val="16"/>
    </w:rPr>
  </w:style>
  <w:style w:type="paragraph" w:customStyle="1" w:styleId="Heading30">
    <w:name w:val="Heading_3"/>
    <w:basedOn w:val="BodyText"/>
    <w:link w:val="Heading3CharChar"/>
    <w:autoRedefine/>
    <w:rsid w:val="005C246D"/>
    <w:pPr>
      <w:spacing w:before="120" w:after="40"/>
    </w:pPr>
    <w:rPr>
      <w:b/>
      <w:bCs/>
      <w:color w:val="336699"/>
    </w:rPr>
  </w:style>
  <w:style w:type="character" w:customStyle="1" w:styleId="Heading3CharChar">
    <w:name w:val="Heading_3 Char Char"/>
    <w:basedOn w:val="BodyTextChar"/>
    <w:link w:val="Heading30"/>
    <w:rsid w:val="005C246D"/>
    <w:rPr>
      <w:rFonts w:ascii="Arial" w:hAnsi="Arial"/>
      <w:b/>
      <w:bCs/>
      <w:color w:val="336699"/>
      <w:lang w:val="en-US" w:eastAsia="en-US" w:bidi="ar-SA"/>
    </w:rPr>
  </w:style>
  <w:style w:type="character" w:styleId="FootnoteReference">
    <w:name w:val="footnote reference"/>
    <w:basedOn w:val="DefaultParagraphFont"/>
    <w:rsid w:val="00134F5A"/>
    <w:rPr>
      <w:rFonts w:ascii="Times New Roman" w:hAnsi="Times New Roman"/>
      <w:sz w:val="20"/>
      <w:vertAlign w:val="superscript"/>
    </w:rPr>
  </w:style>
  <w:style w:type="paragraph" w:customStyle="1" w:styleId="BlueBullet">
    <w:name w:val="Blue_Bullet"/>
    <w:basedOn w:val="Normal"/>
    <w:rsid w:val="002512CD"/>
    <w:pPr>
      <w:tabs>
        <w:tab w:val="left" w:pos="270"/>
        <w:tab w:val="left" w:pos="360"/>
      </w:tabs>
      <w:spacing w:before="20" w:after="80"/>
    </w:pPr>
  </w:style>
  <w:style w:type="paragraph" w:customStyle="1" w:styleId="Bodynumberlist1">
    <w:name w:val="Body number list 1"/>
    <w:basedOn w:val="Normal"/>
    <w:autoRedefine/>
    <w:rsid w:val="00012DA3"/>
    <w:pPr>
      <w:numPr>
        <w:numId w:val="2"/>
      </w:numPr>
      <w:spacing w:before="60" w:after="60" w:line="264" w:lineRule="auto"/>
    </w:pPr>
    <w:rPr>
      <w:color w:val="333333"/>
      <w:kern w:val="32"/>
    </w:rPr>
  </w:style>
  <w:style w:type="paragraph" w:customStyle="1" w:styleId="Bodynumberlist2">
    <w:name w:val="Body number list 2"/>
    <w:basedOn w:val="Normal"/>
    <w:rsid w:val="00C006A0"/>
    <w:pPr>
      <w:numPr>
        <w:numId w:val="3"/>
      </w:numPr>
      <w:spacing w:before="80" w:after="80" w:line="264" w:lineRule="auto"/>
    </w:pPr>
    <w:rPr>
      <w:color w:val="333333"/>
      <w:kern w:val="32"/>
    </w:rPr>
  </w:style>
  <w:style w:type="paragraph" w:customStyle="1" w:styleId="BodyTextBeforeBullets">
    <w:name w:val="Body Text Before Bullets"/>
    <w:basedOn w:val="Normal"/>
    <w:rsid w:val="00134F5A"/>
    <w:pPr>
      <w:spacing w:before="60" w:after="120"/>
    </w:pPr>
  </w:style>
  <w:style w:type="paragraph" w:customStyle="1" w:styleId="Heading2SmallItalic">
    <w:name w:val="Heading 2_Small Italic"/>
    <w:basedOn w:val="Heading2"/>
    <w:link w:val="Heading2SmallItalicChar"/>
    <w:rsid w:val="001660A3"/>
    <w:rPr>
      <w:b/>
      <w:i/>
      <w:iCs/>
      <w:sz w:val="18"/>
    </w:rPr>
  </w:style>
  <w:style w:type="character" w:customStyle="1" w:styleId="Heading2SmallItalicChar">
    <w:name w:val="Heading 2_Small Italic Char"/>
    <w:basedOn w:val="Heading2Char"/>
    <w:link w:val="Heading2SmallItalic"/>
    <w:rsid w:val="001660A3"/>
    <w:rPr>
      <w:rFonts w:ascii="Arial" w:hAnsi="Arial"/>
      <w:b w:val="0"/>
      <w:i/>
      <w:iCs/>
      <w:color w:val="D55C19"/>
      <w:sz w:val="18"/>
      <w:szCs w:val="22"/>
    </w:rPr>
  </w:style>
  <w:style w:type="character" w:customStyle="1" w:styleId="BookTitle1">
    <w:name w:val="Book Title1"/>
    <w:basedOn w:val="DefaultParagraphFont"/>
    <w:rsid w:val="00CB320B"/>
    <w:rPr>
      <w:rFonts w:ascii="Arial" w:hAnsi="Arial"/>
      <w:color w:val="0073CF"/>
      <w:sz w:val="64"/>
    </w:rPr>
  </w:style>
  <w:style w:type="character" w:customStyle="1" w:styleId="TriNetCopyright">
    <w:name w:val="TriNet Copyright"/>
    <w:basedOn w:val="DefaultParagraphFont"/>
    <w:rsid w:val="00CB320B"/>
    <w:rPr>
      <w:color w:val="333333"/>
    </w:rPr>
  </w:style>
  <w:style w:type="character" w:styleId="FollowedHyperlink">
    <w:name w:val="FollowedHyperlink"/>
    <w:basedOn w:val="DefaultParagraphFont"/>
    <w:rsid w:val="00B73820"/>
    <w:rPr>
      <w:color w:val="800080"/>
      <w:u w:val="single"/>
    </w:rPr>
  </w:style>
  <w:style w:type="character" w:styleId="PageNumber">
    <w:name w:val="page number"/>
    <w:basedOn w:val="DefaultParagraphFont"/>
    <w:rsid w:val="00921268"/>
  </w:style>
  <w:style w:type="paragraph" w:styleId="Header">
    <w:name w:val="header"/>
    <w:basedOn w:val="Normal"/>
    <w:link w:val="HeaderChar"/>
    <w:rsid w:val="00921268"/>
    <w:pPr>
      <w:tabs>
        <w:tab w:val="center" w:pos="4320"/>
        <w:tab w:val="right" w:pos="8640"/>
      </w:tabs>
    </w:pPr>
  </w:style>
  <w:style w:type="paragraph" w:styleId="BodyText2">
    <w:name w:val="Body Text 2"/>
    <w:basedOn w:val="Normal"/>
    <w:rsid w:val="00743336"/>
    <w:pPr>
      <w:spacing w:after="120" w:line="480" w:lineRule="auto"/>
    </w:pPr>
  </w:style>
  <w:style w:type="paragraph" w:styleId="BodyTextIndent">
    <w:name w:val="Body Text Indent"/>
    <w:basedOn w:val="Normal"/>
    <w:rsid w:val="00743336"/>
    <w:pPr>
      <w:spacing w:after="120"/>
      <w:ind w:left="360"/>
    </w:pPr>
  </w:style>
  <w:style w:type="paragraph" w:styleId="BodyTextIndent2">
    <w:name w:val="Body Text Indent 2"/>
    <w:basedOn w:val="Normal"/>
    <w:rsid w:val="00743336"/>
    <w:pPr>
      <w:spacing w:after="120" w:line="480" w:lineRule="auto"/>
      <w:ind w:left="360"/>
    </w:pPr>
  </w:style>
  <w:style w:type="paragraph" w:customStyle="1" w:styleId="AlphaList">
    <w:name w:val="Alpha_List"/>
    <w:link w:val="AlphaListChar"/>
    <w:autoRedefine/>
    <w:rsid w:val="00876CBE"/>
    <w:pPr>
      <w:widowControl w:val="0"/>
      <w:numPr>
        <w:numId w:val="8"/>
      </w:numPr>
      <w:spacing w:before="40" w:afterLines="60"/>
    </w:pPr>
    <w:rPr>
      <w:rFonts w:ascii="Arial" w:hAnsi="Arial" w:cs="Arial"/>
      <w:color w:val="000000"/>
    </w:rPr>
  </w:style>
  <w:style w:type="paragraph" w:customStyle="1" w:styleId="AlphaList0">
    <w:name w:val="AlphaList"/>
    <w:basedOn w:val="BodyTextIndent2"/>
    <w:rsid w:val="00963083"/>
    <w:pPr>
      <w:spacing w:line="240" w:lineRule="auto"/>
      <w:jc w:val="both"/>
    </w:pPr>
  </w:style>
  <w:style w:type="paragraph" w:customStyle="1" w:styleId="BodyAlphaList">
    <w:name w:val="Body Alpha List"/>
    <w:basedOn w:val="BodyTextIndent2"/>
    <w:rsid w:val="00963083"/>
    <w:pPr>
      <w:numPr>
        <w:numId w:val="4"/>
      </w:numPr>
      <w:spacing w:after="96" w:line="240" w:lineRule="auto"/>
      <w:jc w:val="both"/>
    </w:pPr>
  </w:style>
  <w:style w:type="paragraph" w:customStyle="1" w:styleId="StyleBodyTextIndent2JustifiedAfter48ptLinespacing">
    <w:name w:val="Style Body Text Indent 2 + Justified After:  4.8 pt Line spacing:..."/>
    <w:basedOn w:val="BodyTextIndent2"/>
    <w:rsid w:val="00963083"/>
    <w:pPr>
      <w:spacing w:line="240" w:lineRule="auto"/>
      <w:jc w:val="both"/>
    </w:pPr>
  </w:style>
  <w:style w:type="paragraph" w:customStyle="1" w:styleId="RomanSubList">
    <w:name w:val="RomanSubList"/>
    <w:basedOn w:val="Normal"/>
    <w:rsid w:val="00876CBE"/>
    <w:pPr>
      <w:numPr>
        <w:numId w:val="5"/>
      </w:numPr>
      <w:spacing w:after="120"/>
      <w:ind w:left="1267" w:hanging="187"/>
      <w:jc w:val="both"/>
    </w:pPr>
    <w:rPr>
      <w:sz w:val="18"/>
    </w:rPr>
  </w:style>
  <w:style w:type="paragraph" w:styleId="BodyTextIndent3">
    <w:name w:val="Body Text Indent 3"/>
    <w:basedOn w:val="Normal"/>
    <w:link w:val="BodyTextIndent3Char"/>
    <w:rsid w:val="00F25BF2"/>
    <w:pPr>
      <w:spacing w:after="120"/>
      <w:ind w:left="360"/>
    </w:pPr>
    <w:rPr>
      <w:rFonts w:ascii="Times New Roman" w:hAnsi="Times New Roman"/>
      <w:color w:val="auto"/>
      <w:sz w:val="16"/>
      <w:szCs w:val="16"/>
    </w:rPr>
  </w:style>
  <w:style w:type="character" w:customStyle="1" w:styleId="BodyTextIndent3Char">
    <w:name w:val="Body Text Indent 3 Char"/>
    <w:basedOn w:val="DefaultParagraphFont"/>
    <w:link w:val="BodyTextIndent3"/>
    <w:rsid w:val="00F25BF2"/>
    <w:rPr>
      <w:sz w:val="16"/>
      <w:szCs w:val="16"/>
      <w:lang w:val="en-US" w:eastAsia="en-US" w:bidi="ar-SA"/>
    </w:rPr>
  </w:style>
  <w:style w:type="paragraph" w:customStyle="1" w:styleId="CcList">
    <w:name w:val="Cc List"/>
    <w:basedOn w:val="Normal"/>
    <w:rsid w:val="00F25BF2"/>
    <w:pPr>
      <w:keepLines/>
      <w:spacing w:line="220" w:lineRule="atLeast"/>
      <w:ind w:left="360" w:hanging="360"/>
      <w:jc w:val="both"/>
    </w:pPr>
    <w:rPr>
      <w:color w:val="auto"/>
      <w:spacing w:val="-5"/>
    </w:rPr>
  </w:style>
  <w:style w:type="paragraph" w:customStyle="1" w:styleId="Heading1NoNumlist">
    <w:name w:val="Heading1 No Numlist"/>
    <w:basedOn w:val="Heading1"/>
    <w:autoRedefine/>
    <w:rsid w:val="00A73AE3"/>
  </w:style>
  <w:style w:type="paragraph" w:customStyle="1" w:styleId="NoNumberlistHeading">
    <w:name w:val="No NumberlistHeading"/>
    <w:rsid w:val="00A73AE3"/>
    <w:rPr>
      <w:rFonts w:ascii="Arial" w:hAnsi="Arial" w:cs="Arial"/>
      <w:b/>
      <w:caps/>
      <w:color w:val="0039A6"/>
      <w:sz w:val="32"/>
      <w:szCs w:val="32"/>
    </w:rPr>
  </w:style>
  <w:style w:type="character" w:customStyle="1" w:styleId="Heading1Nolist">
    <w:name w:val="Heading 1 No list"/>
    <w:basedOn w:val="DefaultParagraphFont"/>
    <w:rsid w:val="00D26F67"/>
    <w:rPr>
      <w:color w:val="0039A6"/>
      <w:sz w:val="32"/>
    </w:rPr>
  </w:style>
  <w:style w:type="character" w:customStyle="1" w:styleId="AlphaListChar">
    <w:name w:val="Alpha_List Char"/>
    <w:basedOn w:val="DefaultParagraphFont"/>
    <w:link w:val="AlphaList"/>
    <w:rsid w:val="00876CBE"/>
    <w:rPr>
      <w:rFonts w:ascii="Arial" w:hAnsi="Arial" w:cs="Arial"/>
      <w:color w:val="000000"/>
    </w:rPr>
  </w:style>
  <w:style w:type="paragraph" w:customStyle="1" w:styleId="StyleAlphaListAfter06line">
    <w:name w:val="Style Alpha_List + After:  0.6 line"/>
    <w:basedOn w:val="AlphaList"/>
    <w:rsid w:val="00FC0B63"/>
    <w:pPr>
      <w:spacing w:after="60"/>
    </w:pPr>
    <w:rPr>
      <w:rFonts w:cs="Times New Roman"/>
    </w:rPr>
  </w:style>
  <w:style w:type="paragraph" w:customStyle="1" w:styleId="Style9ptJustifiedRight025After6pt">
    <w:name w:val="Style 9 pt Justified Right:  0.25&quot; After:  6 pt"/>
    <w:basedOn w:val="Normal"/>
    <w:rsid w:val="00876CBE"/>
    <w:pPr>
      <w:numPr>
        <w:numId w:val="7"/>
      </w:numPr>
      <w:spacing w:after="120"/>
      <w:ind w:right="360"/>
      <w:jc w:val="both"/>
    </w:pPr>
    <w:rPr>
      <w:sz w:val="18"/>
    </w:rPr>
  </w:style>
  <w:style w:type="paragraph" w:customStyle="1" w:styleId="StyleAlphaListAfter06line1">
    <w:name w:val="Style Alpha_List + After:  0.6 line1"/>
    <w:basedOn w:val="AlphaList"/>
    <w:rsid w:val="00876CBE"/>
    <w:pPr>
      <w:spacing w:before="20" w:after="60"/>
    </w:pPr>
    <w:rPr>
      <w:rFonts w:cs="Times New Roman"/>
    </w:rPr>
  </w:style>
  <w:style w:type="paragraph" w:styleId="ListParagraph">
    <w:name w:val="List Paragraph"/>
    <w:basedOn w:val="Normal"/>
    <w:qFormat/>
    <w:rsid w:val="00417297"/>
    <w:pPr>
      <w:ind w:left="720"/>
      <w:contextualSpacing/>
    </w:pPr>
    <w:rPr>
      <w:rFonts w:ascii="Cambria" w:eastAsia="Cambria" w:hAnsi="Cambria"/>
      <w:color w:val="auto"/>
      <w:sz w:val="24"/>
      <w:szCs w:val="24"/>
    </w:rPr>
  </w:style>
  <w:style w:type="paragraph" w:customStyle="1" w:styleId="StyleBodyTextBoldLightOrange">
    <w:name w:val="Style Body Text + Bold Light Orange"/>
    <w:basedOn w:val="BodyText"/>
    <w:link w:val="StyleBodyTextBoldLightOrangeChar"/>
    <w:autoRedefine/>
    <w:rsid w:val="000B2B56"/>
    <w:pPr>
      <w:spacing w:before="120"/>
    </w:pPr>
    <w:rPr>
      <w:b/>
      <w:bCs/>
      <w:color w:val="FF9900"/>
      <w:sz w:val="24"/>
    </w:rPr>
  </w:style>
  <w:style w:type="character" w:customStyle="1" w:styleId="StyleBodyTextBoldLightOrangeChar">
    <w:name w:val="Style Body Text + Bold Light Orange Char"/>
    <w:basedOn w:val="BodyTextChar"/>
    <w:link w:val="StyleBodyTextBoldLightOrange"/>
    <w:rsid w:val="000B2B56"/>
    <w:rPr>
      <w:rFonts w:ascii="Arial" w:hAnsi="Arial"/>
      <w:b/>
      <w:bCs/>
      <w:color w:val="FF9900"/>
      <w:sz w:val="24"/>
      <w:lang w:val="en-US" w:eastAsia="en-US" w:bidi="ar-SA"/>
    </w:rPr>
  </w:style>
  <w:style w:type="paragraph" w:customStyle="1" w:styleId="StyleBodyTextBold">
    <w:name w:val="Style Body Text + Bold"/>
    <w:basedOn w:val="BodyText"/>
    <w:link w:val="StyleBodyTextBoldChar"/>
    <w:rsid w:val="00E05EAD"/>
    <w:rPr>
      <w:b/>
      <w:bCs/>
      <w:color w:val="0073CF"/>
    </w:rPr>
  </w:style>
  <w:style w:type="character" w:customStyle="1" w:styleId="StyleBodyTextBoldChar">
    <w:name w:val="Style Body Text + Bold Char"/>
    <w:basedOn w:val="BodyTextChar"/>
    <w:link w:val="StyleBodyTextBold"/>
    <w:rsid w:val="00E05EAD"/>
    <w:rPr>
      <w:rFonts w:ascii="Arial" w:hAnsi="Arial"/>
      <w:b/>
      <w:bCs/>
      <w:color w:val="0073CF"/>
      <w:lang w:val="en-US" w:eastAsia="en-US" w:bidi="ar-SA"/>
    </w:rPr>
  </w:style>
  <w:style w:type="character" w:customStyle="1" w:styleId="HeaderChar">
    <w:name w:val="Header Char"/>
    <w:basedOn w:val="DefaultParagraphFont"/>
    <w:link w:val="Header"/>
    <w:rsid w:val="00D2480A"/>
    <w:rPr>
      <w:rFonts w:ascii="Arial" w:hAnsi="Arial"/>
      <w:color w:val="000000"/>
    </w:rPr>
  </w:style>
  <w:style w:type="table" w:styleId="TableGrid">
    <w:name w:val="Table Grid"/>
    <w:basedOn w:val="TableNormal"/>
    <w:rsid w:val="0072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erBold">
    <w:name w:val="Title Center Bold"/>
    <w:basedOn w:val="Normal"/>
    <w:next w:val="BodyText"/>
    <w:uiPriority w:val="19"/>
    <w:qFormat/>
    <w:rsid w:val="00D61CE9"/>
    <w:pPr>
      <w:keepNext/>
      <w:spacing w:after="240"/>
      <w:jc w:val="center"/>
    </w:pPr>
    <w:rPr>
      <w:rFonts w:ascii="Times New Roman" w:eastAsia="Calibri" w:hAnsi="Times New Roman" w:cs="Arial"/>
      <w:b/>
      <w:color w:val="auto"/>
      <w:sz w:val="24"/>
      <w:szCs w:val="24"/>
      <w:lang w:bidi="he-IL"/>
    </w:rPr>
  </w:style>
  <w:style w:type="paragraph" w:customStyle="1" w:styleId="TitleLeftBold">
    <w:name w:val="Title Left Bold"/>
    <w:basedOn w:val="Normal"/>
    <w:next w:val="BodyText"/>
    <w:uiPriority w:val="19"/>
    <w:qFormat/>
    <w:rsid w:val="00875E60"/>
    <w:pPr>
      <w:keepNext/>
      <w:spacing w:after="240"/>
    </w:pPr>
    <w:rPr>
      <w:rFonts w:ascii="Times New Roman" w:eastAsia="Calibri" w:hAnsi="Times New Roman" w:cs="Arial"/>
      <w:b/>
      <w:color w:val="auto"/>
      <w:sz w:val="24"/>
      <w:szCs w:val="24"/>
      <w:lang w:bidi="he-IL"/>
    </w:rPr>
  </w:style>
  <w:style w:type="paragraph" w:customStyle="1" w:styleId="TitleLeftBoldItal">
    <w:name w:val="Title Left Bold Ital"/>
    <w:basedOn w:val="Normal"/>
    <w:next w:val="BodyText"/>
    <w:uiPriority w:val="19"/>
    <w:qFormat/>
    <w:rsid w:val="00B92632"/>
    <w:pPr>
      <w:keepNext/>
      <w:spacing w:after="240"/>
    </w:pPr>
    <w:rPr>
      <w:rFonts w:ascii="Times New Roman" w:eastAsia="Calibri" w:hAnsi="Times New Roman" w:cs="Arial"/>
      <w:b/>
      <w:i/>
      <w:color w:val="auto"/>
      <w:sz w:val="24"/>
      <w:szCs w:val="24"/>
      <w:lang w:bidi="he-IL"/>
    </w:rPr>
  </w:style>
  <w:style w:type="paragraph" w:styleId="ListBullet">
    <w:name w:val="List Bullet"/>
    <w:basedOn w:val="Normal"/>
    <w:uiPriority w:val="99"/>
    <w:semiHidden/>
    <w:unhideWhenUsed/>
    <w:rsid w:val="00140280"/>
    <w:pPr>
      <w:numPr>
        <w:numId w:val="10"/>
      </w:numPr>
      <w:contextualSpacing/>
    </w:pPr>
    <w:rPr>
      <w:rFonts w:ascii="Times New Roman" w:hAnsi="Times New Roman"/>
      <w:color w:val="auto"/>
      <w:sz w:val="24"/>
    </w:rPr>
  </w:style>
  <w:style w:type="character" w:styleId="CommentReference">
    <w:name w:val="annotation reference"/>
    <w:basedOn w:val="DefaultParagraphFont"/>
    <w:semiHidden/>
    <w:unhideWhenUsed/>
    <w:rsid w:val="00D7773B"/>
    <w:rPr>
      <w:sz w:val="16"/>
      <w:szCs w:val="16"/>
    </w:rPr>
  </w:style>
  <w:style w:type="paragraph" w:styleId="CommentText">
    <w:name w:val="annotation text"/>
    <w:basedOn w:val="Normal"/>
    <w:link w:val="CommentTextChar"/>
    <w:unhideWhenUsed/>
    <w:rsid w:val="00D7773B"/>
  </w:style>
  <w:style w:type="character" w:customStyle="1" w:styleId="CommentTextChar">
    <w:name w:val="Comment Text Char"/>
    <w:basedOn w:val="DefaultParagraphFont"/>
    <w:link w:val="CommentText"/>
    <w:rsid w:val="00D7773B"/>
    <w:rPr>
      <w:rFonts w:ascii="Montserrat" w:hAnsi="Montserrat"/>
      <w:color w:val="000000"/>
    </w:rPr>
  </w:style>
  <w:style w:type="paragraph" w:styleId="CommentSubject">
    <w:name w:val="annotation subject"/>
    <w:basedOn w:val="CommentText"/>
    <w:next w:val="CommentText"/>
    <w:link w:val="CommentSubjectChar"/>
    <w:semiHidden/>
    <w:unhideWhenUsed/>
    <w:rsid w:val="00D7773B"/>
    <w:rPr>
      <w:b/>
      <w:bCs/>
    </w:rPr>
  </w:style>
  <w:style w:type="character" w:customStyle="1" w:styleId="CommentSubjectChar">
    <w:name w:val="Comment Subject Char"/>
    <w:basedOn w:val="CommentTextChar"/>
    <w:link w:val="CommentSubject"/>
    <w:semiHidden/>
    <w:rsid w:val="00D7773B"/>
    <w:rPr>
      <w:rFonts w:ascii="Montserrat" w:hAnsi="Montserrat"/>
      <w:b/>
      <w:bCs/>
      <w:color w:val="000000"/>
    </w:rPr>
  </w:style>
  <w:style w:type="character" w:styleId="UnresolvedMention">
    <w:name w:val="Unresolved Mention"/>
    <w:basedOn w:val="DefaultParagraphFont"/>
    <w:uiPriority w:val="99"/>
    <w:unhideWhenUsed/>
    <w:rsid w:val="00B96961"/>
    <w:rPr>
      <w:color w:val="605E5C"/>
      <w:shd w:val="clear" w:color="auto" w:fill="E1DFDD"/>
    </w:rPr>
  </w:style>
  <w:style w:type="character" w:styleId="Mention">
    <w:name w:val="Mention"/>
    <w:basedOn w:val="DefaultParagraphFont"/>
    <w:uiPriority w:val="99"/>
    <w:unhideWhenUsed/>
    <w:rsid w:val="00B96961"/>
    <w:rPr>
      <w:color w:val="2B579A"/>
      <w:shd w:val="clear" w:color="auto" w:fill="E1DFDD"/>
    </w:rPr>
  </w:style>
  <w:style w:type="paragraph" w:styleId="Revision">
    <w:name w:val="Revision"/>
    <w:hidden/>
    <w:uiPriority w:val="99"/>
    <w:semiHidden/>
    <w:rsid w:val="00C5123C"/>
    <w:rPr>
      <w:rFonts w:ascii="Montserrat" w:hAnsi="Montserrat"/>
      <w:color w:val="000000"/>
    </w:rPr>
  </w:style>
  <w:style w:type="paragraph" w:customStyle="1" w:styleId="BodyText0">
    <w:name w:val="BodyText"/>
    <w:basedOn w:val="Normal"/>
    <w:link w:val="BodyTextChar0"/>
    <w:qFormat/>
    <w:rsid w:val="000676E4"/>
    <w:pPr>
      <w:spacing w:before="120" w:after="160"/>
    </w:pPr>
    <w:rPr>
      <w:rFonts w:ascii="Gotham Light" w:hAnsi="Gotham Light"/>
      <w:color w:val="auto"/>
      <w:sz w:val="24"/>
      <w:szCs w:val="24"/>
    </w:rPr>
  </w:style>
  <w:style w:type="character" w:customStyle="1" w:styleId="BodyTextChar0">
    <w:name w:val="BodyText Char"/>
    <w:basedOn w:val="DefaultParagraphFont"/>
    <w:link w:val="BodyText0"/>
    <w:rsid w:val="000676E4"/>
    <w:rPr>
      <w:rFonts w:ascii="Gotham Light" w:hAnsi="Gotham Light"/>
      <w:sz w:val="24"/>
      <w:szCs w:val="24"/>
    </w:rPr>
  </w:style>
  <w:style w:type="paragraph" w:styleId="FootnoteText">
    <w:name w:val="footnote text"/>
    <w:basedOn w:val="Normal"/>
    <w:link w:val="FootnoteTextChar"/>
    <w:semiHidden/>
    <w:unhideWhenUsed/>
    <w:rsid w:val="007653BA"/>
  </w:style>
  <w:style w:type="character" w:customStyle="1" w:styleId="FootnoteTextChar">
    <w:name w:val="Footnote Text Char"/>
    <w:basedOn w:val="DefaultParagraphFont"/>
    <w:link w:val="FootnoteText"/>
    <w:semiHidden/>
    <w:rsid w:val="007653BA"/>
    <w:rPr>
      <w:rFonts w:ascii="Montserrat" w:hAnsi="Montserrat"/>
      <w:color w:val="000000"/>
    </w:rPr>
  </w:style>
  <w:style w:type="character" w:customStyle="1" w:styleId="FooterChar">
    <w:name w:val="Footer Char"/>
    <w:basedOn w:val="DefaultParagraphFont"/>
    <w:link w:val="Footer"/>
    <w:rsid w:val="005B6920"/>
    <w:rPr>
      <w:rFonts w:ascii="Montserrat" w:hAnsi="Montserrat"/>
      <w:color w:val="000000"/>
    </w:rPr>
  </w:style>
  <w:style w:type="paragraph" w:customStyle="1" w:styleId="MacPacTrailer">
    <w:name w:val="MacPac Trailer"/>
    <w:rsid w:val="005B6920"/>
    <w:pPr>
      <w:widowControl w:val="0"/>
      <w:spacing w:line="170" w:lineRule="exact"/>
    </w:pPr>
    <w:rPr>
      <w:sz w:val="14"/>
      <w:szCs w:val="22"/>
    </w:rPr>
  </w:style>
  <w:style w:type="character" w:styleId="PlaceholderText">
    <w:name w:val="Placeholder Text"/>
    <w:basedOn w:val="DefaultParagraphFont"/>
    <w:uiPriority w:val="99"/>
    <w:semiHidden/>
    <w:rsid w:val="005B6920"/>
    <w:rPr>
      <w:color w:val="808080"/>
    </w:rPr>
  </w:style>
  <w:style w:type="character" w:customStyle="1" w:styleId="Heading1Char">
    <w:name w:val="Heading 1 Char"/>
    <w:aliases w:val="Chapter_Title Char"/>
    <w:link w:val="Heading1"/>
    <w:uiPriority w:val="9"/>
    <w:rsid w:val="00AB7875"/>
    <w:rPr>
      <w:rFonts w:ascii="Montserrat" w:hAnsi="Montserrat"/>
      <w:b/>
      <w:caps/>
      <w:color w:val="404040" w:themeColor="text1" w:themeTint="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82876">
      <w:bodyDiv w:val="1"/>
      <w:marLeft w:val="0"/>
      <w:marRight w:val="0"/>
      <w:marTop w:val="0"/>
      <w:marBottom w:val="0"/>
      <w:divBdr>
        <w:top w:val="none" w:sz="0" w:space="0" w:color="auto"/>
        <w:left w:val="none" w:sz="0" w:space="0" w:color="auto"/>
        <w:bottom w:val="none" w:sz="0" w:space="0" w:color="auto"/>
        <w:right w:val="none" w:sz="0" w:space="0" w:color="auto"/>
      </w:divBdr>
    </w:div>
    <w:div w:id="444540960">
      <w:bodyDiv w:val="1"/>
      <w:marLeft w:val="0"/>
      <w:marRight w:val="0"/>
      <w:marTop w:val="0"/>
      <w:marBottom w:val="0"/>
      <w:divBdr>
        <w:top w:val="none" w:sz="0" w:space="0" w:color="auto"/>
        <w:left w:val="none" w:sz="0" w:space="0" w:color="auto"/>
        <w:bottom w:val="none" w:sz="0" w:space="0" w:color="auto"/>
        <w:right w:val="none" w:sz="0" w:space="0" w:color="auto"/>
      </w:divBdr>
    </w:div>
    <w:div w:id="536166831">
      <w:bodyDiv w:val="1"/>
      <w:marLeft w:val="0"/>
      <w:marRight w:val="0"/>
      <w:marTop w:val="0"/>
      <w:marBottom w:val="0"/>
      <w:divBdr>
        <w:top w:val="none" w:sz="0" w:space="0" w:color="auto"/>
        <w:left w:val="none" w:sz="0" w:space="0" w:color="auto"/>
        <w:bottom w:val="none" w:sz="0" w:space="0" w:color="auto"/>
        <w:right w:val="none" w:sz="0" w:space="0" w:color="auto"/>
      </w:divBdr>
      <w:divsChild>
        <w:div w:id="270937542">
          <w:marLeft w:val="0"/>
          <w:marRight w:val="0"/>
          <w:marTop w:val="0"/>
          <w:marBottom w:val="0"/>
          <w:divBdr>
            <w:top w:val="none" w:sz="0" w:space="0" w:color="auto"/>
            <w:left w:val="none" w:sz="0" w:space="0" w:color="auto"/>
            <w:bottom w:val="none" w:sz="0" w:space="0" w:color="auto"/>
            <w:right w:val="none" w:sz="0" w:space="0" w:color="auto"/>
          </w:divBdr>
        </w:div>
        <w:div w:id="271941447">
          <w:marLeft w:val="0"/>
          <w:marRight w:val="0"/>
          <w:marTop w:val="0"/>
          <w:marBottom w:val="0"/>
          <w:divBdr>
            <w:top w:val="none" w:sz="0" w:space="0" w:color="auto"/>
            <w:left w:val="none" w:sz="0" w:space="0" w:color="auto"/>
            <w:bottom w:val="none" w:sz="0" w:space="0" w:color="auto"/>
            <w:right w:val="none" w:sz="0" w:space="0" w:color="auto"/>
          </w:divBdr>
        </w:div>
        <w:div w:id="342707406">
          <w:marLeft w:val="0"/>
          <w:marRight w:val="0"/>
          <w:marTop w:val="0"/>
          <w:marBottom w:val="0"/>
          <w:divBdr>
            <w:top w:val="none" w:sz="0" w:space="0" w:color="auto"/>
            <w:left w:val="none" w:sz="0" w:space="0" w:color="auto"/>
            <w:bottom w:val="none" w:sz="0" w:space="0" w:color="auto"/>
            <w:right w:val="none" w:sz="0" w:space="0" w:color="auto"/>
          </w:divBdr>
        </w:div>
        <w:div w:id="754547691">
          <w:marLeft w:val="0"/>
          <w:marRight w:val="0"/>
          <w:marTop w:val="0"/>
          <w:marBottom w:val="0"/>
          <w:divBdr>
            <w:top w:val="none" w:sz="0" w:space="0" w:color="auto"/>
            <w:left w:val="none" w:sz="0" w:space="0" w:color="auto"/>
            <w:bottom w:val="none" w:sz="0" w:space="0" w:color="auto"/>
            <w:right w:val="none" w:sz="0" w:space="0" w:color="auto"/>
          </w:divBdr>
        </w:div>
        <w:div w:id="1250696552">
          <w:marLeft w:val="0"/>
          <w:marRight w:val="0"/>
          <w:marTop w:val="0"/>
          <w:marBottom w:val="0"/>
          <w:divBdr>
            <w:top w:val="none" w:sz="0" w:space="0" w:color="auto"/>
            <w:left w:val="none" w:sz="0" w:space="0" w:color="auto"/>
            <w:bottom w:val="none" w:sz="0" w:space="0" w:color="auto"/>
            <w:right w:val="none" w:sz="0" w:space="0" w:color="auto"/>
          </w:divBdr>
        </w:div>
        <w:div w:id="1307246774">
          <w:marLeft w:val="0"/>
          <w:marRight w:val="0"/>
          <w:marTop w:val="0"/>
          <w:marBottom w:val="0"/>
          <w:divBdr>
            <w:top w:val="none" w:sz="0" w:space="0" w:color="auto"/>
            <w:left w:val="none" w:sz="0" w:space="0" w:color="auto"/>
            <w:bottom w:val="none" w:sz="0" w:space="0" w:color="auto"/>
            <w:right w:val="none" w:sz="0" w:space="0" w:color="auto"/>
          </w:divBdr>
        </w:div>
        <w:div w:id="2033068190">
          <w:marLeft w:val="0"/>
          <w:marRight w:val="0"/>
          <w:marTop w:val="0"/>
          <w:marBottom w:val="0"/>
          <w:divBdr>
            <w:top w:val="none" w:sz="0" w:space="0" w:color="auto"/>
            <w:left w:val="none" w:sz="0" w:space="0" w:color="auto"/>
            <w:bottom w:val="none" w:sz="0" w:space="0" w:color="auto"/>
            <w:right w:val="none" w:sz="0" w:space="0" w:color="auto"/>
          </w:divBdr>
        </w:div>
      </w:divsChild>
    </w:div>
    <w:div w:id="566960383">
      <w:bodyDiv w:val="1"/>
      <w:marLeft w:val="0"/>
      <w:marRight w:val="0"/>
      <w:marTop w:val="0"/>
      <w:marBottom w:val="0"/>
      <w:divBdr>
        <w:top w:val="none" w:sz="0" w:space="0" w:color="auto"/>
        <w:left w:val="none" w:sz="0" w:space="0" w:color="auto"/>
        <w:bottom w:val="none" w:sz="0" w:space="0" w:color="auto"/>
        <w:right w:val="none" w:sz="0" w:space="0" w:color="auto"/>
      </w:divBdr>
      <w:divsChild>
        <w:div w:id="180629712">
          <w:marLeft w:val="0"/>
          <w:marRight w:val="0"/>
          <w:marTop w:val="0"/>
          <w:marBottom w:val="0"/>
          <w:divBdr>
            <w:top w:val="none" w:sz="0" w:space="0" w:color="auto"/>
            <w:left w:val="none" w:sz="0" w:space="0" w:color="auto"/>
            <w:bottom w:val="none" w:sz="0" w:space="0" w:color="auto"/>
            <w:right w:val="none" w:sz="0" w:space="0" w:color="auto"/>
          </w:divBdr>
        </w:div>
      </w:divsChild>
    </w:div>
    <w:div w:id="1129931509">
      <w:bodyDiv w:val="1"/>
      <w:marLeft w:val="0"/>
      <w:marRight w:val="0"/>
      <w:marTop w:val="0"/>
      <w:marBottom w:val="0"/>
      <w:divBdr>
        <w:top w:val="none" w:sz="0" w:space="0" w:color="auto"/>
        <w:left w:val="none" w:sz="0" w:space="0" w:color="auto"/>
        <w:bottom w:val="none" w:sz="0" w:space="0" w:color="auto"/>
        <w:right w:val="none" w:sz="0" w:space="0" w:color="auto"/>
      </w:divBdr>
      <w:divsChild>
        <w:div w:id="307629632">
          <w:marLeft w:val="0"/>
          <w:marRight w:val="0"/>
          <w:marTop w:val="0"/>
          <w:marBottom w:val="0"/>
          <w:divBdr>
            <w:top w:val="none" w:sz="0" w:space="0" w:color="auto"/>
            <w:left w:val="none" w:sz="0" w:space="0" w:color="auto"/>
            <w:bottom w:val="none" w:sz="0" w:space="0" w:color="auto"/>
            <w:right w:val="none" w:sz="0" w:space="0" w:color="auto"/>
          </w:divBdr>
        </w:div>
      </w:divsChild>
    </w:div>
    <w:div w:id="1230000792">
      <w:bodyDiv w:val="1"/>
      <w:marLeft w:val="0"/>
      <w:marRight w:val="0"/>
      <w:marTop w:val="0"/>
      <w:marBottom w:val="0"/>
      <w:divBdr>
        <w:top w:val="none" w:sz="0" w:space="0" w:color="auto"/>
        <w:left w:val="none" w:sz="0" w:space="0" w:color="auto"/>
        <w:bottom w:val="none" w:sz="0" w:space="0" w:color="auto"/>
        <w:right w:val="none" w:sz="0" w:space="0" w:color="auto"/>
      </w:divBdr>
      <w:divsChild>
        <w:div w:id="67312320">
          <w:marLeft w:val="0"/>
          <w:marRight w:val="0"/>
          <w:marTop w:val="0"/>
          <w:marBottom w:val="0"/>
          <w:divBdr>
            <w:top w:val="none" w:sz="0" w:space="0" w:color="auto"/>
            <w:left w:val="none" w:sz="0" w:space="0" w:color="auto"/>
            <w:bottom w:val="none" w:sz="0" w:space="0" w:color="auto"/>
            <w:right w:val="none" w:sz="0" w:space="0" w:color="auto"/>
          </w:divBdr>
        </w:div>
      </w:divsChild>
    </w:div>
    <w:div w:id="1239746551">
      <w:bodyDiv w:val="1"/>
      <w:marLeft w:val="0"/>
      <w:marRight w:val="0"/>
      <w:marTop w:val="0"/>
      <w:marBottom w:val="0"/>
      <w:divBdr>
        <w:top w:val="none" w:sz="0" w:space="0" w:color="auto"/>
        <w:left w:val="none" w:sz="0" w:space="0" w:color="auto"/>
        <w:bottom w:val="none" w:sz="0" w:space="0" w:color="auto"/>
        <w:right w:val="none" w:sz="0" w:space="0" w:color="auto"/>
      </w:divBdr>
      <w:divsChild>
        <w:div w:id="170685844">
          <w:marLeft w:val="0"/>
          <w:marRight w:val="0"/>
          <w:marTop w:val="0"/>
          <w:marBottom w:val="0"/>
          <w:divBdr>
            <w:top w:val="none" w:sz="0" w:space="0" w:color="auto"/>
            <w:left w:val="none" w:sz="0" w:space="0" w:color="auto"/>
            <w:bottom w:val="none" w:sz="0" w:space="0" w:color="auto"/>
            <w:right w:val="none" w:sz="0" w:space="0" w:color="auto"/>
          </w:divBdr>
        </w:div>
      </w:divsChild>
    </w:div>
    <w:div w:id="1449929194">
      <w:bodyDiv w:val="1"/>
      <w:marLeft w:val="0"/>
      <w:marRight w:val="0"/>
      <w:marTop w:val="0"/>
      <w:marBottom w:val="0"/>
      <w:divBdr>
        <w:top w:val="none" w:sz="0" w:space="0" w:color="auto"/>
        <w:left w:val="none" w:sz="0" w:space="0" w:color="auto"/>
        <w:bottom w:val="none" w:sz="0" w:space="0" w:color="auto"/>
        <w:right w:val="none" w:sz="0" w:space="0" w:color="auto"/>
      </w:divBdr>
      <w:divsChild>
        <w:div w:id="1848976869">
          <w:marLeft w:val="0"/>
          <w:marRight w:val="0"/>
          <w:marTop w:val="0"/>
          <w:marBottom w:val="0"/>
          <w:divBdr>
            <w:top w:val="none" w:sz="0" w:space="0" w:color="auto"/>
            <w:left w:val="none" w:sz="0" w:space="0" w:color="auto"/>
            <w:bottom w:val="none" w:sz="0" w:space="0" w:color="auto"/>
            <w:right w:val="none" w:sz="0" w:space="0" w:color="auto"/>
          </w:divBdr>
        </w:div>
      </w:divsChild>
    </w:div>
    <w:div w:id="1874071444">
      <w:bodyDiv w:val="1"/>
      <w:marLeft w:val="0"/>
      <w:marRight w:val="0"/>
      <w:marTop w:val="0"/>
      <w:marBottom w:val="0"/>
      <w:divBdr>
        <w:top w:val="none" w:sz="0" w:space="0" w:color="auto"/>
        <w:left w:val="none" w:sz="0" w:space="0" w:color="auto"/>
        <w:bottom w:val="none" w:sz="0" w:space="0" w:color="auto"/>
        <w:right w:val="none" w:sz="0" w:space="0" w:color="auto"/>
      </w:divBdr>
    </w:div>
    <w:div w:id="2028604749">
      <w:bodyDiv w:val="1"/>
      <w:marLeft w:val="0"/>
      <w:marRight w:val="0"/>
      <w:marTop w:val="0"/>
      <w:marBottom w:val="0"/>
      <w:divBdr>
        <w:top w:val="none" w:sz="0" w:space="0" w:color="auto"/>
        <w:left w:val="none" w:sz="0" w:space="0" w:color="auto"/>
        <w:bottom w:val="none" w:sz="0" w:space="0" w:color="auto"/>
        <w:right w:val="none" w:sz="0" w:space="0" w:color="auto"/>
      </w:divBdr>
      <w:divsChild>
        <w:div w:id="180277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12b7c5-5fa3-4e37-9acc-5e8d92cf5773">
      <UserInfo>
        <DisplayName/>
        <AccountId xsi:nil="true"/>
        <AccountType/>
      </UserInfo>
    </SharedWithUsers>
    <lcf76f155ced4ddcb4097134ff3c332f xmlns="dfc0271b-a72b-4c89-9de8-c8b5a1199ff8">
      <Terms xmlns="http://schemas.microsoft.com/office/infopath/2007/PartnerControls"/>
    </lcf76f155ced4ddcb4097134ff3c332f>
    <TaxCatchAll xmlns="c312b7c5-5fa3-4e37-9acc-5e8d92cf5773"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312b7c5-5fa3-4e37-9acc-5e8d92cf5773" xsi:nil="true"/>
    <lcf76f155ced4ddcb4097134ff3c332f xmlns="dfc0271b-a72b-4c89-9de8-c8b5a1199ff8">
      <Terms xmlns="http://schemas.microsoft.com/office/infopath/2007/PartnerControls"/>
    </lcf76f155ced4ddcb4097134ff3c332f>
    <SharedWithUsers xmlns="c312b7c5-5fa3-4e37-9acc-5e8d92cf577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7F8AA437EB3DF4ABF2538CD52D1A19D" ma:contentTypeVersion="17" ma:contentTypeDescription="Create a new document." ma:contentTypeScope="" ma:versionID="e5d7c9da2b6506343e8eb8b09566100a">
  <xsd:schema xmlns:xsd="http://www.w3.org/2001/XMLSchema" xmlns:xs="http://www.w3.org/2001/XMLSchema" xmlns:p="http://schemas.microsoft.com/office/2006/metadata/properties" xmlns:ns2="dfc0271b-a72b-4c89-9de8-c8b5a1199ff8" xmlns:ns3="c312b7c5-5fa3-4e37-9acc-5e8d92cf5773" targetNamespace="http://schemas.microsoft.com/office/2006/metadata/properties" ma:root="true" ma:fieldsID="8594a66f3d3a0002e0233166843e9573" ns2:_="" ns3:_="">
    <xsd:import namespace="dfc0271b-a72b-4c89-9de8-c8b5a1199ff8"/>
    <xsd:import namespace="c312b7c5-5fa3-4e37-9acc-5e8d92cf5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271b-a72b-4c89-9de8-c8b5a11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8c052-af65-40ff-be51-183906493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b7c5-5fa3-4e37-9acc-5e8d92cf57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9629c7-d6dd-4bc1-a440-c5fd56cd6012}" ma:internalName="TaxCatchAll" ma:showField="CatchAllData" ma:web="c312b7c5-5fa3-4e37-9acc-5e8d92cf5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3EB30-B397-40A2-B446-64E1EC192B06}">
  <ds:schemaRefs>
    <ds:schemaRef ds:uri="http://schemas.microsoft.com/office/2006/metadata/properties"/>
    <ds:schemaRef ds:uri="http://schemas.microsoft.com/office/infopath/2007/PartnerControls"/>
    <ds:schemaRef ds:uri="c312b7c5-5fa3-4e37-9acc-5e8d92cf5773"/>
    <ds:schemaRef ds:uri="dfc0271b-a72b-4c89-9de8-c8b5a1199ff8"/>
  </ds:schemaRefs>
</ds:datastoreItem>
</file>

<file path=customXml/itemProps2.xml><?xml version="1.0" encoding="utf-8"?>
<ds:datastoreItem xmlns:ds="http://schemas.openxmlformats.org/officeDocument/2006/customXml" ds:itemID="{C7D4E53C-B606-467C-9B1D-6BFB48D51EDC}">
  <ds:schemaRefs>
    <ds:schemaRef ds:uri="http://schemas.microsoft.com/office/2006/metadata/properties"/>
    <ds:schemaRef ds:uri="http://schemas.microsoft.com/office/infopath/2007/PartnerControls"/>
    <ds:schemaRef ds:uri="c312b7c5-5fa3-4e37-9acc-5e8d92cf5773"/>
    <ds:schemaRef ds:uri="dfc0271b-a72b-4c89-9de8-c8b5a1199ff8"/>
  </ds:schemaRefs>
</ds:datastoreItem>
</file>

<file path=customXml/itemProps3.xml><?xml version="1.0" encoding="utf-8"?>
<ds:datastoreItem xmlns:ds="http://schemas.openxmlformats.org/officeDocument/2006/customXml" ds:itemID="{C92F7F6B-15EF-422B-A481-4B32530E796D}">
  <ds:schemaRefs>
    <ds:schemaRef ds:uri="http://schemas.microsoft.com/sharepoint/v3/contenttype/forms"/>
  </ds:schemaRefs>
</ds:datastoreItem>
</file>

<file path=customXml/itemProps4.xml><?xml version="1.0" encoding="utf-8"?>
<ds:datastoreItem xmlns:ds="http://schemas.openxmlformats.org/officeDocument/2006/customXml" ds:itemID="{C13FAB68-426F-49AF-A8CC-752EEBF65008}">
  <ds:schemaRefs>
    <ds:schemaRef ds:uri="http://schemas.openxmlformats.org/officeDocument/2006/bibliography"/>
  </ds:schemaRefs>
</ds:datastoreItem>
</file>

<file path=customXml/itemProps5.xml><?xml version="1.0" encoding="utf-8"?>
<ds:datastoreItem xmlns:ds="http://schemas.openxmlformats.org/officeDocument/2006/customXml" ds:itemID="{9B8EBC66-28D0-4588-BD33-8FC7B5AC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271b-a72b-4c89-9de8-c8b5a1199ff8"/>
    <ds:schemaRef ds:uri="c312b7c5-5fa3-4e37-9acc-5e8d92cf5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0B0341-6E05-4505-BFE9-592AEFD45E98}">
  <ds:schemaRefs>
    <ds:schemaRef ds:uri="http://schemas.microsoft.com/sharepoint/v3/contenttype/forms"/>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1505</Words>
  <Characters>8585</Characters>
  <Application>Microsoft Office Word</Application>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 Slack</cp:lastModifiedBy>
  <cp:revision>13</cp:revision>
  <cp:lastPrinted>2026-06-03T20:40:00Z</cp:lastPrinted>
  <dcterms:created xsi:type="dcterms:W3CDTF">2026-05-22T19:24:00Z</dcterms:created>
  <dcterms:modified xsi:type="dcterms:W3CDTF">2026-06-24T13:27:00Z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0x010100C7F8AA437EB3DF4ABF2538CD52D1A19D</vt:lpwstr>
  </property>
  <property fmtid="{D5CDD505-2E9C-101B-9397-08002B2CF9AE}" pid="3" name="docId">
    <vt:lpwstr>US-LEGAL-13391880</vt:lpwstr>
  </property>
  <property fmtid="{D5CDD505-2E9C-101B-9397-08002B2CF9AE}" pid="4" name="docVersion">
    <vt:lpwstr>3</vt:lpwstr>
  </property>
  <property fmtid="{D5CDD505-2E9C-101B-9397-08002B2CF9AE}" pid="5" name="docCliMat">
    <vt:lpwstr>174165-0003</vt:lpwstr>
  </property>
  <property fmtid="{D5CDD505-2E9C-101B-9397-08002B2CF9AE}" pid="6" name="docIncludeCliMat">
    <vt:lpwstr>true</vt:lpwstr>
  </property>
  <property fmtid="{D5CDD505-2E9C-101B-9397-08002B2CF9AE}" pid="7" name="docIncludeVersion">
    <vt:lpwstr>true</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Order">
    <vt:r8>390200</vt:r8>
  </property>
  <property fmtid="{D5CDD505-2E9C-101B-9397-08002B2CF9AE}" pid="15" name="MediaServiceImageTags">
    <vt:lpwstr/>
  </property>
</Properties>
</file>