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93D82" w14:textId="77777777" w:rsidR="0074160F" w:rsidRDefault="0074160F">
      <w:pPr>
        <w:pStyle w:val="BodyText"/>
        <w:spacing w:before="0"/>
        <w:ind w:firstLine="0"/>
      </w:pPr>
    </w:p>
    <w:p w14:paraId="63293D83" w14:textId="77777777" w:rsidR="0074160F" w:rsidRDefault="0074160F">
      <w:pPr>
        <w:pStyle w:val="BodyText"/>
        <w:spacing w:before="0"/>
        <w:ind w:firstLine="0"/>
      </w:pPr>
    </w:p>
    <w:p w14:paraId="63293D84" w14:textId="77777777" w:rsidR="0074160F" w:rsidRDefault="0074160F">
      <w:pPr>
        <w:pStyle w:val="BodyText"/>
        <w:spacing w:before="264"/>
        <w:ind w:firstLine="0"/>
      </w:pPr>
    </w:p>
    <w:p w14:paraId="63293D85" w14:textId="77777777" w:rsidR="0074160F" w:rsidRDefault="00AE2B97">
      <w:pPr>
        <w:pStyle w:val="ListParagraph"/>
        <w:numPr>
          <w:ilvl w:val="0"/>
          <w:numId w:val="1"/>
        </w:numPr>
        <w:tabs>
          <w:tab w:val="left" w:pos="720"/>
        </w:tabs>
        <w:spacing w:before="1"/>
        <w:ind w:hanging="720"/>
        <w:rPr>
          <w:b/>
          <w:sz w:val="24"/>
        </w:rPr>
      </w:pPr>
      <w:r>
        <w:rPr>
          <w:b/>
          <w:spacing w:val="-2"/>
          <w:sz w:val="24"/>
        </w:rPr>
        <w:t>Purpose</w:t>
      </w:r>
    </w:p>
    <w:p w14:paraId="63293D86" w14:textId="43BFD20B" w:rsidR="0074160F" w:rsidRDefault="00AE2B97">
      <w:pPr>
        <w:spacing w:before="60"/>
        <w:ind w:right="1597"/>
        <w:jc w:val="center"/>
        <w:rPr>
          <w:b/>
          <w:sz w:val="24"/>
        </w:rPr>
      </w:pPr>
      <w:r>
        <w:br w:type="column"/>
      </w:r>
      <w:r w:rsidR="00716F30">
        <w:rPr>
          <w:b/>
          <w:sz w:val="24"/>
        </w:rPr>
        <w:t>Forge Nano Holdings</w:t>
      </w:r>
      <w:r>
        <w:rPr>
          <w:b/>
          <w:sz w:val="24"/>
        </w:rPr>
        <w:t>,</w:t>
      </w:r>
      <w:r>
        <w:rPr>
          <w:b/>
          <w:spacing w:val="-4"/>
          <w:sz w:val="24"/>
        </w:rPr>
        <w:t xml:space="preserve"> Inc.</w:t>
      </w:r>
    </w:p>
    <w:p w14:paraId="63293D87" w14:textId="77777777" w:rsidR="0074160F" w:rsidRDefault="00AE2B97">
      <w:pPr>
        <w:spacing w:before="240"/>
        <w:ind w:right="1594"/>
        <w:jc w:val="center"/>
        <w:rPr>
          <w:b/>
          <w:sz w:val="24"/>
        </w:rPr>
      </w:pPr>
      <w:r>
        <w:rPr>
          <w:b/>
          <w:sz w:val="24"/>
        </w:rPr>
        <w:t>Nominating</w:t>
      </w:r>
      <w:r>
        <w:rPr>
          <w:b/>
          <w:spacing w:val="-4"/>
          <w:sz w:val="24"/>
        </w:rPr>
        <w:t xml:space="preserve"> </w:t>
      </w:r>
      <w:r>
        <w:rPr>
          <w:b/>
          <w:sz w:val="24"/>
        </w:rPr>
        <w:t>and</w:t>
      </w:r>
      <w:r>
        <w:rPr>
          <w:b/>
          <w:spacing w:val="-2"/>
          <w:sz w:val="24"/>
        </w:rPr>
        <w:t xml:space="preserve"> </w:t>
      </w:r>
      <w:r>
        <w:rPr>
          <w:b/>
          <w:sz w:val="24"/>
        </w:rPr>
        <w:t>Corporate</w:t>
      </w:r>
      <w:r>
        <w:rPr>
          <w:b/>
          <w:spacing w:val="-1"/>
          <w:sz w:val="24"/>
        </w:rPr>
        <w:t xml:space="preserve"> </w:t>
      </w:r>
      <w:r>
        <w:rPr>
          <w:b/>
          <w:sz w:val="24"/>
        </w:rPr>
        <w:t>Governance</w:t>
      </w:r>
      <w:r>
        <w:rPr>
          <w:b/>
          <w:spacing w:val="-1"/>
          <w:sz w:val="24"/>
        </w:rPr>
        <w:t xml:space="preserve"> </w:t>
      </w:r>
      <w:r>
        <w:rPr>
          <w:b/>
          <w:sz w:val="24"/>
        </w:rPr>
        <w:t>Committee</w:t>
      </w:r>
      <w:r>
        <w:rPr>
          <w:b/>
          <w:spacing w:val="-1"/>
          <w:sz w:val="24"/>
        </w:rPr>
        <w:t xml:space="preserve"> </w:t>
      </w:r>
      <w:r>
        <w:rPr>
          <w:b/>
          <w:spacing w:val="-2"/>
          <w:sz w:val="24"/>
        </w:rPr>
        <w:t>Charter</w:t>
      </w:r>
    </w:p>
    <w:p w14:paraId="63293D88" w14:textId="77777777" w:rsidR="0074160F" w:rsidRDefault="0074160F">
      <w:pPr>
        <w:jc w:val="center"/>
        <w:rPr>
          <w:b/>
          <w:sz w:val="24"/>
        </w:rPr>
        <w:sectPr w:rsidR="0074160F">
          <w:headerReference w:type="even" r:id="rId7"/>
          <w:headerReference w:type="default" r:id="rId8"/>
          <w:footerReference w:type="even" r:id="rId9"/>
          <w:footerReference w:type="default" r:id="rId10"/>
          <w:headerReference w:type="first" r:id="rId11"/>
          <w:footerReference w:type="first" r:id="rId12"/>
          <w:type w:val="continuous"/>
          <w:pgSz w:w="12240" w:h="15840"/>
          <w:pgMar w:top="1380" w:right="1440" w:bottom="280" w:left="1440" w:header="720" w:footer="720" w:gutter="0"/>
          <w:cols w:num="2" w:space="720" w:equalWidth="0">
            <w:col w:w="1561" w:space="36"/>
            <w:col w:w="7763"/>
          </w:cols>
        </w:sectPr>
      </w:pPr>
    </w:p>
    <w:p w14:paraId="63293D89" w14:textId="7267E270" w:rsidR="0074160F" w:rsidRDefault="00AE2B97">
      <w:pPr>
        <w:pStyle w:val="BodyText"/>
      </w:pPr>
      <w:r>
        <w:t>The</w:t>
      </w:r>
      <w:r>
        <w:rPr>
          <w:spacing w:val="-4"/>
        </w:rPr>
        <w:t xml:space="preserve"> </w:t>
      </w:r>
      <w:r>
        <w:t>purpose</w:t>
      </w:r>
      <w:r>
        <w:rPr>
          <w:spacing w:val="-4"/>
        </w:rPr>
        <w:t xml:space="preserve"> </w:t>
      </w:r>
      <w:r>
        <w:t>of</w:t>
      </w:r>
      <w:r>
        <w:rPr>
          <w:spacing w:val="-4"/>
        </w:rPr>
        <w:t xml:space="preserve"> </w:t>
      </w:r>
      <w:r>
        <w:t>the</w:t>
      </w:r>
      <w:r>
        <w:rPr>
          <w:spacing w:val="-4"/>
        </w:rPr>
        <w:t xml:space="preserve"> </w:t>
      </w:r>
      <w:r>
        <w:t>Nominating</w:t>
      </w:r>
      <w:r>
        <w:rPr>
          <w:spacing w:val="-4"/>
        </w:rPr>
        <w:t xml:space="preserve"> </w:t>
      </w:r>
      <w:r>
        <w:t>and</w:t>
      </w:r>
      <w:r>
        <w:rPr>
          <w:spacing w:val="-4"/>
        </w:rPr>
        <w:t xml:space="preserve"> </w:t>
      </w:r>
      <w:r>
        <w:t>Corporate</w:t>
      </w:r>
      <w:r>
        <w:rPr>
          <w:spacing w:val="-4"/>
        </w:rPr>
        <w:t xml:space="preserve"> </w:t>
      </w:r>
      <w:r>
        <w:t>Governance</w:t>
      </w:r>
      <w:r>
        <w:rPr>
          <w:spacing w:val="-4"/>
        </w:rPr>
        <w:t xml:space="preserve"> </w:t>
      </w:r>
      <w:r>
        <w:t>Committee</w:t>
      </w:r>
      <w:r>
        <w:rPr>
          <w:spacing w:val="-4"/>
        </w:rPr>
        <w:t xml:space="preserve"> </w:t>
      </w:r>
      <w:r>
        <w:t>(the</w:t>
      </w:r>
      <w:r>
        <w:rPr>
          <w:spacing w:val="-5"/>
        </w:rPr>
        <w:t xml:space="preserve"> </w:t>
      </w:r>
      <w:r>
        <w:t>“</w:t>
      </w:r>
      <w:r>
        <w:rPr>
          <w:b/>
          <w:i/>
        </w:rPr>
        <w:t>Committee</w:t>
      </w:r>
      <w:r>
        <w:t>”) of the Board of Directors (the “</w:t>
      </w:r>
      <w:r>
        <w:rPr>
          <w:b/>
          <w:i/>
        </w:rPr>
        <w:t>Board</w:t>
      </w:r>
      <w:r>
        <w:t xml:space="preserve">”) of </w:t>
      </w:r>
      <w:r w:rsidR="00716F30">
        <w:t>Forge Nano Holdings</w:t>
      </w:r>
      <w:r>
        <w:t>, Inc. (the “</w:t>
      </w:r>
      <w:r>
        <w:rPr>
          <w:b/>
          <w:i/>
        </w:rPr>
        <w:t>Company</w:t>
      </w:r>
      <w:r>
        <w:t>”) is to identify individuals qualified to become Board members consistent with criteria approved by the Board, to recommend that the Board select the director nominees for the next annual meeting of shareholders, to develop and recommend to the Board a set of Corporate Governance Guidelines and to oversee the evaluation of the Board.</w:t>
      </w:r>
    </w:p>
    <w:p w14:paraId="63293D8A" w14:textId="77777777" w:rsidR="0074160F" w:rsidRDefault="00AE2B97">
      <w:pPr>
        <w:pStyle w:val="ListParagraph"/>
        <w:numPr>
          <w:ilvl w:val="0"/>
          <w:numId w:val="1"/>
        </w:numPr>
        <w:tabs>
          <w:tab w:val="left" w:pos="720"/>
        </w:tabs>
        <w:ind w:hanging="720"/>
        <w:rPr>
          <w:b/>
          <w:sz w:val="24"/>
        </w:rPr>
      </w:pPr>
      <w:r>
        <w:rPr>
          <w:b/>
          <w:spacing w:val="-2"/>
          <w:sz w:val="24"/>
        </w:rPr>
        <w:t>Composition</w:t>
      </w:r>
    </w:p>
    <w:p w14:paraId="63293D8B" w14:textId="77777777" w:rsidR="0074160F" w:rsidRDefault="00AE2B97">
      <w:pPr>
        <w:pStyle w:val="BodyText"/>
      </w:pPr>
      <w:r>
        <w:t>The Committee must consist of at least two directors, each of whom must satisfy the independence</w:t>
      </w:r>
      <w:r>
        <w:rPr>
          <w:spacing w:val="-3"/>
        </w:rPr>
        <w:t xml:space="preserve"> </w:t>
      </w:r>
      <w:r>
        <w:t>requirements</w:t>
      </w:r>
      <w:r>
        <w:rPr>
          <w:spacing w:val="-4"/>
        </w:rPr>
        <w:t xml:space="preserve"> </w:t>
      </w:r>
      <w:r>
        <w:t>of</w:t>
      </w:r>
      <w:r>
        <w:rPr>
          <w:spacing w:val="-3"/>
        </w:rPr>
        <w:t xml:space="preserve"> </w:t>
      </w:r>
      <w:r>
        <w:t>the</w:t>
      </w:r>
      <w:r>
        <w:rPr>
          <w:spacing w:val="-3"/>
        </w:rPr>
        <w:t xml:space="preserve"> </w:t>
      </w:r>
      <w:r>
        <w:t>Nasdaq</w:t>
      </w:r>
      <w:r>
        <w:rPr>
          <w:spacing w:val="-3"/>
        </w:rPr>
        <w:t xml:space="preserve"> </w:t>
      </w:r>
      <w:r>
        <w:t>Stock</w:t>
      </w:r>
      <w:r>
        <w:rPr>
          <w:spacing w:val="-4"/>
        </w:rPr>
        <w:t xml:space="preserve"> </w:t>
      </w:r>
      <w:r>
        <w:t>Market</w:t>
      </w:r>
      <w:r>
        <w:rPr>
          <w:spacing w:val="-3"/>
        </w:rPr>
        <w:t xml:space="preserve"> </w:t>
      </w:r>
      <w:r>
        <w:t>LLC,</w:t>
      </w:r>
      <w:r>
        <w:rPr>
          <w:spacing w:val="-3"/>
        </w:rPr>
        <w:t xml:space="preserve"> </w:t>
      </w:r>
      <w:r>
        <w:t>subject</w:t>
      </w:r>
      <w:r>
        <w:rPr>
          <w:spacing w:val="-3"/>
        </w:rPr>
        <w:t xml:space="preserve"> </w:t>
      </w:r>
      <w:r>
        <w:t>to</w:t>
      </w:r>
      <w:r>
        <w:rPr>
          <w:spacing w:val="-3"/>
        </w:rPr>
        <w:t xml:space="preserve"> </w:t>
      </w:r>
      <w:r>
        <w:t>any</w:t>
      </w:r>
      <w:r>
        <w:rPr>
          <w:spacing w:val="-3"/>
        </w:rPr>
        <w:t xml:space="preserve"> </w:t>
      </w:r>
      <w:r>
        <w:t>available</w:t>
      </w:r>
      <w:r>
        <w:rPr>
          <w:spacing w:val="-4"/>
        </w:rPr>
        <w:t xml:space="preserve"> </w:t>
      </w:r>
      <w:r>
        <w:t>exception. Committee members must be appointed and may be removed, with or without cause, by the Board.</w:t>
      </w:r>
      <w:r>
        <w:rPr>
          <w:spacing w:val="40"/>
        </w:rPr>
        <w:t xml:space="preserve"> </w:t>
      </w:r>
      <w:r>
        <w:t>Unless a Chair is designated by the Board, the Committee may designate a Chair by majority vote of the full Committee membership.</w:t>
      </w:r>
    </w:p>
    <w:p w14:paraId="63293D8C" w14:textId="77777777" w:rsidR="0074160F" w:rsidRDefault="00AE2B97">
      <w:pPr>
        <w:pStyle w:val="ListParagraph"/>
        <w:numPr>
          <w:ilvl w:val="0"/>
          <w:numId w:val="1"/>
        </w:numPr>
        <w:tabs>
          <w:tab w:val="left" w:pos="720"/>
        </w:tabs>
        <w:ind w:hanging="720"/>
        <w:rPr>
          <w:b/>
          <w:sz w:val="24"/>
        </w:rPr>
      </w:pPr>
      <w:r>
        <w:rPr>
          <w:b/>
          <w:sz w:val="24"/>
        </w:rPr>
        <w:t>Meetings,</w:t>
      </w:r>
      <w:r>
        <w:rPr>
          <w:b/>
          <w:spacing w:val="-8"/>
          <w:sz w:val="24"/>
        </w:rPr>
        <w:t xml:space="preserve"> </w:t>
      </w:r>
      <w:r>
        <w:rPr>
          <w:b/>
          <w:sz w:val="24"/>
        </w:rPr>
        <w:t>Procedures</w:t>
      </w:r>
      <w:r>
        <w:rPr>
          <w:b/>
          <w:spacing w:val="-5"/>
          <w:sz w:val="24"/>
        </w:rPr>
        <w:t xml:space="preserve"> </w:t>
      </w:r>
      <w:r>
        <w:rPr>
          <w:b/>
          <w:sz w:val="24"/>
        </w:rPr>
        <w:t>and</w:t>
      </w:r>
      <w:r>
        <w:rPr>
          <w:b/>
          <w:spacing w:val="-15"/>
          <w:sz w:val="24"/>
        </w:rPr>
        <w:t xml:space="preserve"> </w:t>
      </w:r>
      <w:r>
        <w:rPr>
          <w:b/>
          <w:spacing w:val="-2"/>
          <w:sz w:val="24"/>
        </w:rPr>
        <w:t>Authority</w:t>
      </w:r>
    </w:p>
    <w:p w14:paraId="63293D8D" w14:textId="77777777" w:rsidR="0074160F" w:rsidRDefault="00AE2B97">
      <w:pPr>
        <w:pStyle w:val="BodyText"/>
        <w:ind w:right="54"/>
      </w:pPr>
      <w:r>
        <w:t>The</w:t>
      </w:r>
      <w:r>
        <w:rPr>
          <w:spacing w:val="-3"/>
        </w:rPr>
        <w:t xml:space="preserve"> </w:t>
      </w:r>
      <w:r>
        <w:t>Committee</w:t>
      </w:r>
      <w:r>
        <w:rPr>
          <w:spacing w:val="-3"/>
        </w:rPr>
        <w:t xml:space="preserve"> </w:t>
      </w:r>
      <w:r>
        <w:t>has</w:t>
      </w:r>
      <w:r>
        <w:rPr>
          <w:spacing w:val="-4"/>
        </w:rPr>
        <w:t xml:space="preserve"> </w:t>
      </w:r>
      <w:r>
        <w:t>the</w:t>
      </w:r>
      <w:r>
        <w:rPr>
          <w:spacing w:val="-3"/>
        </w:rPr>
        <w:t xml:space="preserve"> </w:t>
      </w:r>
      <w:r>
        <w:t>authority</w:t>
      </w:r>
      <w:r>
        <w:rPr>
          <w:spacing w:val="-3"/>
        </w:rPr>
        <w:t xml:space="preserve"> </w:t>
      </w:r>
      <w:r>
        <w:t>to</w:t>
      </w:r>
      <w:r>
        <w:rPr>
          <w:spacing w:val="-3"/>
        </w:rPr>
        <w:t xml:space="preserve"> </w:t>
      </w:r>
      <w:r>
        <w:t>establish</w:t>
      </w:r>
      <w:r>
        <w:rPr>
          <w:spacing w:val="-3"/>
        </w:rPr>
        <w:t xml:space="preserve"> </w:t>
      </w:r>
      <w:r>
        <w:t>its</w:t>
      </w:r>
      <w:r>
        <w:rPr>
          <w:spacing w:val="-4"/>
        </w:rPr>
        <w:t xml:space="preserve"> </w:t>
      </w:r>
      <w:r>
        <w:t>own</w:t>
      </w:r>
      <w:r>
        <w:rPr>
          <w:spacing w:val="-3"/>
        </w:rPr>
        <w:t xml:space="preserve"> </w:t>
      </w:r>
      <w:r>
        <w:t>rules</w:t>
      </w:r>
      <w:r>
        <w:rPr>
          <w:spacing w:val="-4"/>
        </w:rPr>
        <w:t xml:space="preserve"> </w:t>
      </w:r>
      <w:r>
        <w:t>and</w:t>
      </w:r>
      <w:r>
        <w:rPr>
          <w:spacing w:val="-3"/>
        </w:rPr>
        <w:t xml:space="preserve"> </w:t>
      </w:r>
      <w:r>
        <w:t>procedures</w:t>
      </w:r>
      <w:r>
        <w:rPr>
          <w:spacing w:val="-4"/>
        </w:rPr>
        <w:t xml:space="preserve"> </w:t>
      </w:r>
      <w:r>
        <w:t>for</w:t>
      </w:r>
      <w:r>
        <w:rPr>
          <w:spacing w:val="-3"/>
        </w:rPr>
        <w:t xml:space="preserve"> </w:t>
      </w:r>
      <w:r>
        <w:t>notice</w:t>
      </w:r>
      <w:r>
        <w:rPr>
          <w:spacing w:val="-3"/>
        </w:rPr>
        <w:t xml:space="preserve"> </w:t>
      </w:r>
      <w:r>
        <w:t>and conduct of its meetings so long as they are not inconsistent with any provisions of the Company’s bylaws that are applicable to the Committee.</w:t>
      </w:r>
    </w:p>
    <w:p w14:paraId="63293D8E" w14:textId="77777777" w:rsidR="0074160F" w:rsidRDefault="00AE2B97">
      <w:pPr>
        <w:pStyle w:val="BodyText"/>
        <w:ind w:right="10"/>
      </w:pPr>
      <w:r>
        <w:t>The Committee has sole authority to retain and terminate any search firm to be used to identify</w:t>
      </w:r>
      <w:r>
        <w:rPr>
          <w:spacing w:val="-4"/>
        </w:rPr>
        <w:t xml:space="preserve"> </w:t>
      </w:r>
      <w:r>
        <w:t>director</w:t>
      </w:r>
      <w:r>
        <w:rPr>
          <w:spacing w:val="-4"/>
        </w:rPr>
        <w:t xml:space="preserve"> </w:t>
      </w:r>
      <w:r>
        <w:t>candidates,</w:t>
      </w:r>
      <w:r>
        <w:rPr>
          <w:spacing w:val="-4"/>
        </w:rPr>
        <w:t xml:space="preserve"> </w:t>
      </w:r>
      <w:r>
        <w:t>including</w:t>
      </w:r>
      <w:r>
        <w:rPr>
          <w:spacing w:val="-4"/>
        </w:rPr>
        <w:t xml:space="preserve"> </w:t>
      </w:r>
      <w:r>
        <w:t>sole</w:t>
      </w:r>
      <w:r>
        <w:rPr>
          <w:spacing w:val="-4"/>
        </w:rPr>
        <w:t xml:space="preserve"> </w:t>
      </w:r>
      <w:r>
        <w:t>authority</w:t>
      </w:r>
      <w:r>
        <w:rPr>
          <w:spacing w:val="-5"/>
        </w:rPr>
        <w:t xml:space="preserve"> </w:t>
      </w:r>
      <w:r>
        <w:t>to</w:t>
      </w:r>
      <w:r>
        <w:rPr>
          <w:spacing w:val="-4"/>
        </w:rPr>
        <w:t xml:space="preserve"> </w:t>
      </w:r>
      <w:r>
        <w:t>approve</w:t>
      </w:r>
      <w:r>
        <w:rPr>
          <w:spacing w:val="-4"/>
        </w:rPr>
        <w:t xml:space="preserve"> </w:t>
      </w:r>
      <w:r>
        <w:t>such</w:t>
      </w:r>
      <w:r>
        <w:rPr>
          <w:spacing w:val="-4"/>
        </w:rPr>
        <w:t xml:space="preserve"> </w:t>
      </w:r>
      <w:r>
        <w:t>search</w:t>
      </w:r>
      <w:r>
        <w:rPr>
          <w:spacing w:val="-4"/>
        </w:rPr>
        <w:t xml:space="preserve"> </w:t>
      </w:r>
      <w:r>
        <w:t>firm’s</w:t>
      </w:r>
      <w:r>
        <w:rPr>
          <w:spacing w:val="-5"/>
        </w:rPr>
        <w:t xml:space="preserve"> </w:t>
      </w:r>
      <w:r>
        <w:t>fees</w:t>
      </w:r>
      <w:r>
        <w:rPr>
          <w:spacing w:val="-5"/>
        </w:rPr>
        <w:t xml:space="preserve"> </w:t>
      </w:r>
      <w:r>
        <w:t>and</w:t>
      </w:r>
      <w:r>
        <w:rPr>
          <w:spacing w:val="-4"/>
        </w:rPr>
        <w:t xml:space="preserve"> </w:t>
      </w:r>
      <w:r>
        <w:t>other retention</w:t>
      </w:r>
      <w:r>
        <w:rPr>
          <w:spacing w:val="-3"/>
        </w:rPr>
        <w:t xml:space="preserve"> </w:t>
      </w:r>
      <w:r>
        <w:t>terms.</w:t>
      </w:r>
      <w:r>
        <w:rPr>
          <w:spacing w:val="-6"/>
        </w:rPr>
        <w:t xml:space="preserve"> </w:t>
      </w:r>
      <w:r>
        <w:t>The</w:t>
      </w:r>
      <w:r>
        <w:rPr>
          <w:spacing w:val="-1"/>
        </w:rPr>
        <w:t xml:space="preserve"> </w:t>
      </w:r>
      <w:r>
        <w:t>Committee</w:t>
      </w:r>
      <w:r>
        <w:rPr>
          <w:spacing w:val="-1"/>
        </w:rPr>
        <w:t xml:space="preserve"> </w:t>
      </w:r>
      <w:r>
        <w:t>has</w:t>
      </w:r>
      <w:r>
        <w:rPr>
          <w:spacing w:val="-2"/>
        </w:rPr>
        <w:t xml:space="preserve"> </w:t>
      </w:r>
      <w:r>
        <w:t>the</w:t>
      </w:r>
      <w:r>
        <w:rPr>
          <w:spacing w:val="-1"/>
        </w:rPr>
        <w:t xml:space="preserve"> </w:t>
      </w:r>
      <w:r>
        <w:t>authority</w:t>
      </w:r>
      <w:r>
        <w:rPr>
          <w:spacing w:val="-2"/>
        </w:rPr>
        <w:t xml:space="preserve"> </w:t>
      </w:r>
      <w:r>
        <w:t>to</w:t>
      </w:r>
      <w:r>
        <w:rPr>
          <w:spacing w:val="-1"/>
        </w:rPr>
        <w:t xml:space="preserve"> </w:t>
      </w:r>
      <w:r>
        <w:t>retain</w:t>
      </w:r>
      <w:r>
        <w:rPr>
          <w:spacing w:val="-1"/>
        </w:rPr>
        <w:t xml:space="preserve"> </w:t>
      </w:r>
      <w:r>
        <w:t>any</w:t>
      </w:r>
      <w:r>
        <w:rPr>
          <w:spacing w:val="-1"/>
        </w:rPr>
        <w:t xml:space="preserve"> </w:t>
      </w:r>
      <w:r>
        <w:t>other advisors</w:t>
      </w:r>
      <w:r>
        <w:rPr>
          <w:spacing w:val="-2"/>
        </w:rPr>
        <w:t xml:space="preserve"> </w:t>
      </w:r>
      <w:r>
        <w:t>that</w:t>
      </w:r>
      <w:r>
        <w:rPr>
          <w:spacing w:val="-1"/>
        </w:rPr>
        <w:t xml:space="preserve"> </w:t>
      </w:r>
      <w:r>
        <w:t>the</w:t>
      </w:r>
      <w:r>
        <w:rPr>
          <w:spacing w:val="-2"/>
        </w:rPr>
        <w:t xml:space="preserve"> </w:t>
      </w:r>
      <w:r>
        <w:t>Committee believes to be desirable and appropriate and has the authority to approve related fees and retention terms.</w:t>
      </w:r>
      <w:r>
        <w:rPr>
          <w:spacing w:val="40"/>
        </w:rPr>
        <w:t xml:space="preserve"> </w:t>
      </w:r>
      <w:r>
        <w:t>The Company must provide for appropriate funding, as determined by the Committee, for payment of reasonable compensation to any adviser retained by the Committee.</w:t>
      </w:r>
    </w:p>
    <w:p w14:paraId="63293D8F" w14:textId="77777777" w:rsidR="0074160F" w:rsidRDefault="00AE2B97">
      <w:pPr>
        <w:pStyle w:val="BodyText"/>
        <w:spacing w:before="239"/>
      </w:pPr>
      <w:r>
        <w:t>In</w:t>
      </w:r>
      <w:r>
        <w:rPr>
          <w:spacing w:val="-3"/>
        </w:rPr>
        <w:t xml:space="preserve"> </w:t>
      </w:r>
      <w:r>
        <w:t>addition</w:t>
      </w:r>
      <w:r>
        <w:rPr>
          <w:spacing w:val="-3"/>
        </w:rPr>
        <w:t xml:space="preserve"> </w:t>
      </w:r>
      <w:r>
        <w:t>to</w:t>
      </w:r>
      <w:r>
        <w:rPr>
          <w:spacing w:val="-3"/>
        </w:rPr>
        <w:t xml:space="preserve"> </w:t>
      </w:r>
      <w:r>
        <w:t>the</w:t>
      </w:r>
      <w:r>
        <w:rPr>
          <w:spacing w:val="-3"/>
        </w:rPr>
        <w:t xml:space="preserve"> </w:t>
      </w:r>
      <w:r>
        <w:t>duties</w:t>
      </w:r>
      <w:r>
        <w:rPr>
          <w:spacing w:val="-4"/>
        </w:rPr>
        <w:t xml:space="preserve"> </w:t>
      </w:r>
      <w:r>
        <w:t>and</w:t>
      </w:r>
      <w:r>
        <w:rPr>
          <w:spacing w:val="-3"/>
        </w:rPr>
        <w:t xml:space="preserve"> </w:t>
      </w:r>
      <w:r>
        <w:t>responsibilities</w:t>
      </w:r>
      <w:r>
        <w:rPr>
          <w:spacing w:val="-4"/>
        </w:rPr>
        <w:t xml:space="preserve"> </w:t>
      </w:r>
      <w:r>
        <w:t>expressly</w:t>
      </w:r>
      <w:r>
        <w:rPr>
          <w:spacing w:val="-3"/>
        </w:rPr>
        <w:t xml:space="preserve"> </w:t>
      </w:r>
      <w:r>
        <w:t>delegated</w:t>
      </w:r>
      <w:r>
        <w:rPr>
          <w:spacing w:val="-3"/>
        </w:rPr>
        <w:t xml:space="preserve"> </w:t>
      </w:r>
      <w:r>
        <w:t>to</w:t>
      </w:r>
      <w:r>
        <w:rPr>
          <w:spacing w:val="-5"/>
        </w:rPr>
        <w:t xml:space="preserve"> </w:t>
      </w:r>
      <w:r>
        <w:t>the</w:t>
      </w:r>
      <w:r>
        <w:rPr>
          <w:spacing w:val="-3"/>
        </w:rPr>
        <w:t xml:space="preserve"> </w:t>
      </w:r>
      <w:r>
        <w:t>Committee</w:t>
      </w:r>
      <w:r>
        <w:rPr>
          <w:spacing w:val="-3"/>
        </w:rPr>
        <w:t xml:space="preserve"> </w:t>
      </w:r>
      <w:r>
        <w:t>in</w:t>
      </w:r>
      <w:r>
        <w:rPr>
          <w:spacing w:val="-4"/>
        </w:rPr>
        <w:t xml:space="preserve"> </w:t>
      </w:r>
      <w:r>
        <w:t>this Charter, the Committee may exercise any other powers and carry out any other responsibilities consistent with this Charter, the purposes of the Committee, and the Company’s bylaws.</w:t>
      </w:r>
    </w:p>
    <w:p w14:paraId="63293D90" w14:textId="77777777" w:rsidR="0074160F" w:rsidRDefault="00AE2B97">
      <w:pPr>
        <w:pStyle w:val="ListParagraph"/>
        <w:numPr>
          <w:ilvl w:val="0"/>
          <w:numId w:val="1"/>
        </w:numPr>
        <w:tabs>
          <w:tab w:val="left" w:pos="720"/>
        </w:tabs>
        <w:ind w:hanging="720"/>
        <w:rPr>
          <w:b/>
          <w:sz w:val="24"/>
        </w:rPr>
      </w:pPr>
      <w:r>
        <w:rPr>
          <w:b/>
          <w:sz w:val="24"/>
        </w:rPr>
        <w:t>Duties</w:t>
      </w:r>
      <w:r>
        <w:rPr>
          <w:b/>
          <w:spacing w:val="-4"/>
          <w:sz w:val="24"/>
        </w:rPr>
        <w:t xml:space="preserve"> </w:t>
      </w:r>
      <w:r>
        <w:rPr>
          <w:b/>
          <w:sz w:val="24"/>
        </w:rPr>
        <w:t>and</w:t>
      </w:r>
      <w:r>
        <w:rPr>
          <w:b/>
          <w:spacing w:val="-3"/>
          <w:sz w:val="24"/>
        </w:rPr>
        <w:t xml:space="preserve"> </w:t>
      </w:r>
      <w:r>
        <w:rPr>
          <w:b/>
          <w:spacing w:val="-2"/>
          <w:sz w:val="24"/>
        </w:rPr>
        <w:t>Responsibilities</w:t>
      </w:r>
    </w:p>
    <w:p w14:paraId="63293D92" w14:textId="74F9A291" w:rsidR="0074160F" w:rsidRPr="00223638" w:rsidRDefault="00AE2B97" w:rsidP="00223638">
      <w:pPr>
        <w:pStyle w:val="ListParagraph"/>
        <w:numPr>
          <w:ilvl w:val="1"/>
          <w:numId w:val="1"/>
        </w:numPr>
        <w:tabs>
          <w:tab w:val="left" w:pos="1440"/>
        </w:tabs>
        <w:ind w:right="36" w:firstLine="720"/>
        <w:rPr>
          <w:sz w:val="24"/>
        </w:rPr>
        <w:sectPr w:rsidR="0074160F" w:rsidRPr="00223638">
          <w:type w:val="continuous"/>
          <w:pgSz w:w="12240" w:h="15840"/>
          <w:pgMar w:top="1380" w:right="1440" w:bottom="280" w:left="1440" w:header="720" w:footer="720" w:gutter="0"/>
          <w:cols w:space="720"/>
        </w:sectPr>
      </w:pPr>
      <w:r w:rsidRPr="00223638">
        <w:rPr>
          <w:i/>
          <w:sz w:val="24"/>
        </w:rPr>
        <w:t>Director</w:t>
      </w:r>
      <w:r w:rsidRPr="00223638">
        <w:rPr>
          <w:i/>
          <w:spacing w:val="-1"/>
          <w:sz w:val="24"/>
        </w:rPr>
        <w:t xml:space="preserve"> </w:t>
      </w:r>
      <w:r w:rsidRPr="00223638">
        <w:rPr>
          <w:i/>
          <w:sz w:val="24"/>
        </w:rPr>
        <w:t>Nominees.</w:t>
      </w:r>
      <w:r w:rsidRPr="00223638">
        <w:rPr>
          <w:i/>
          <w:spacing w:val="40"/>
          <w:sz w:val="24"/>
        </w:rPr>
        <w:t xml:space="preserve"> </w:t>
      </w:r>
      <w:r w:rsidRPr="00223638">
        <w:rPr>
          <w:sz w:val="24"/>
        </w:rPr>
        <w:t>The</w:t>
      </w:r>
      <w:r w:rsidRPr="00223638">
        <w:rPr>
          <w:spacing w:val="-2"/>
          <w:sz w:val="24"/>
        </w:rPr>
        <w:t xml:space="preserve"> </w:t>
      </w:r>
      <w:r w:rsidRPr="00223638">
        <w:rPr>
          <w:sz w:val="24"/>
        </w:rPr>
        <w:t>Committee</w:t>
      </w:r>
      <w:r w:rsidRPr="00223638">
        <w:rPr>
          <w:spacing w:val="-1"/>
          <w:sz w:val="24"/>
        </w:rPr>
        <w:t xml:space="preserve"> </w:t>
      </w:r>
      <w:r w:rsidRPr="00223638">
        <w:rPr>
          <w:sz w:val="24"/>
        </w:rPr>
        <w:t>will identify</w:t>
      </w:r>
      <w:r w:rsidRPr="00223638">
        <w:rPr>
          <w:spacing w:val="-1"/>
          <w:sz w:val="24"/>
        </w:rPr>
        <w:t xml:space="preserve"> </w:t>
      </w:r>
      <w:r w:rsidRPr="00223638">
        <w:rPr>
          <w:sz w:val="24"/>
        </w:rPr>
        <w:t>individuals</w:t>
      </w:r>
      <w:r w:rsidRPr="00223638">
        <w:rPr>
          <w:spacing w:val="-1"/>
          <w:sz w:val="24"/>
        </w:rPr>
        <w:t xml:space="preserve"> </w:t>
      </w:r>
      <w:r w:rsidRPr="00223638">
        <w:rPr>
          <w:sz w:val="24"/>
        </w:rPr>
        <w:t>qualified</w:t>
      </w:r>
      <w:r w:rsidRPr="00223638">
        <w:rPr>
          <w:spacing w:val="-1"/>
          <w:sz w:val="24"/>
        </w:rPr>
        <w:t xml:space="preserve"> </w:t>
      </w:r>
      <w:r w:rsidRPr="00223638">
        <w:rPr>
          <w:sz w:val="24"/>
        </w:rPr>
        <w:t>to</w:t>
      </w:r>
      <w:r w:rsidRPr="00223638">
        <w:rPr>
          <w:spacing w:val="-1"/>
          <w:sz w:val="24"/>
        </w:rPr>
        <w:t xml:space="preserve"> </w:t>
      </w:r>
      <w:r w:rsidRPr="00223638">
        <w:rPr>
          <w:sz w:val="24"/>
        </w:rPr>
        <w:t>become members of the Board and ensure that the Board has the requisite expertise and that its membership</w:t>
      </w:r>
      <w:r w:rsidRPr="00223638">
        <w:rPr>
          <w:spacing w:val="-5"/>
          <w:sz w:val="24"/>
        </w:rPr>
        <w:t xml:space="preserve"> </w:t>
      </w:r>
      <w:r w:rsidRPr="00223638">
        <w:rPr>
          <w:sz w:val="24"/>
        </w:rPr>
        <w:t>consists</w:t>
      </w:r>
      <w:r w:rsidRPr="00223638">
        <w:rPr>
          <w:spacing w:val="-5"/>
          <w:sz w:val="24"/>
        </w:rPr>
        <w:t xml:space="preserve"> </w:t>
      </w:r>
      <w:r w:rsidRPr="00223638">
        <w:rPr>
          <w:sz w:val="24"/>
        </w:rPr>
        <w:t>of</w:t>
      </w:r>
      <w:r w:rsidRPr="00223638">
        <w:rPr>
          <w:spacing w:val="-5"/>
          <w:sz w:val="24"/>
        </w:rPr>
        <w:t xml:space="preserve"> </w:t>
      </w:r>
      <w:r w:rsidRPr="00223638">
        <w:rPr>
          <w:sz w:val="24"/>
        </w:rPr>
        <w:t>persons</w:t>
      </w:r>
      <w:r w:rsidRPr="00223638">
        <w:rPr>
          <w:spacing w:val="-5"/>
          <w:sz w:val="24"/>
        </w:rPr>
        <w:t xml:space="preserve"> </w:t>
      </w:r>
      <w:r w:rsidRPr="00223638">
        <w:rPr>
          <w:sz w:val="24"/>
        </w:rPr>
        <w:t>with</w:t>
      </w:r>
      <w:r w:rsidRPr="00223638">
        <w:rPr>
          <w:spacing w:val="-6"/>
          <w:sz w:val="24"/>
        </w:rPr>
        <w:t xml:space="preserve"> </w:t>
      </w:r>
      <w:r w:rsidRPr="00223638">
        <w:rPr>
          <w:sz w:val="24"/>
        </w:rPr>
        <w:t>sufficiently</w:t>
      </w:r>
      <w:r w:rsidRPr="00223638">
        <w:rPr>
          <w:spacing w:val="-5"/>
          <w:sz w:val="24"/>
        </w:rPr>
        <w:t xml:space="preserve"> </w:t>
      </w:r>
      <w:r w:rsidRPr="00223638">
        <w:rPr>
          <w:sz w:val="24"/>
        </w:rPr>
        <w:t>independent</w:t>
      </w:r>
      <w:r w:rsidRPr="00223638">
        <w:rPr>
          <w:spacing w:val="-5"/>
          <w:sz w:val="24"/>
        </w:rPr>
        <w:t xml:space="preserve"> </w:t>
      </w:r>
      <w:r w:rsidRPr="00223638">
        <w:rPr>
          <w:sz w:val="24"/>
        </w:rPr>
        <w:t>backgrounds</w:t>
      </w:r>
      <w:r w:rsidRPr="00223638">
        <w:rPr>
          <w:spacing w:val="-1"/>
          <w:sz w:val="24"/>
        </w:rPr>
        <w:t xml:space="preserve"> </w:t>
      </w:r>
      <w:r w:rsidRPr="00223638">
        <w:rPr>
          <w:sz w:val="24"/>
        </w:rPr>
        <w:t>who</w:t>
      </w:r>
      <w:r w:rsidRPr="00223638">
        <w:rPr>
          <w:spacing w:val="-4"/>
          <w:sz w:val="24"/>
        </w:rPr>
        <w:t xml:space="preserve"> </w:t>
      </w:r>
      <w:r w:rsidRPr="00223638">
        <w:rPr>
          <w:sz w:val="24"/>
        </w:rPr>
        <w:t>contribute</w:t>
      </w:r>
      <w:r w:rsidRPr="00223638">
        <w:rPr>
          <w:spacing w:val="-4"/>
          <w:sz w:val="24"/>
        </w:rPr>
        <w:t xml:space="preserve"> </w:t>
      </w:r>
      <w:r w:rsidRPr="00223638">
        <w:rPr>
          <w:sz w:val="24"/>
        </w:rPr>
        <w:t>to</w:t>
      </w:r>
      <w:r w:rsidRPr="00223638">
        <w:rPr>
          <w:spacing w:val="-5"/>
          <w:sz w:val="24"/>
        </w:rPr>
        <w:t xml:space="preserve"> </w:t>
      </w:r>
      <w:r w:rsidRPr="00223638">
        <w:rPr>
          <w:sz w:val="24"/>
        </w:rPr>
        <w:t>the mix of experience, backgrounds, qualifications and skills of the Board.</w:t>
      </w:r>
      <w:r w:rsidRPr="00223638">
        <w:rPr>
          <w:spacing w:val="-2"/>
          <w:sz w:val="24"/>
        </w:rPr>
        <w:t xml:space="preserve"> </w:t>
      </w:r>
      <w:r w:rsidRPr="00223638">
        <w:rPr>
          <w:sz w:val="24"/>
        </w:rPr>
        <w:t xml:space="preserve">The Committee will also recommend to the Board the nominees for election to the Board at the next annual meeting of </w:t>
      </w:r>
      <w:r w:rsidRPr="00223638">
        <w:rPr>
          <w:spacing w:val="-2"/>
          <w:sz w:val="24"/>
        </w:rPr>
        <w:t>shareholders.</w:t>
      </w:r>
      <w:r w:rsidR="00223638" w:rsidRPr="00223638">
        <w:rPr>
          <w:spacing w:val="-2"/>
          <w:sz w:val="24"/>
        </w:rPr>
        <w:t xml:space="preserve"> </w:t>
      </w:r>
    </w:p>
    <w:p w14:paraId="63293D93" w14:textId="31536B3D" w:rsidR="0074160F" w:rsidRDefault="00AE2B97">
      <w:pPr>
        <w:pStyle w:val="ListParagraph"/>
        <w:numPr>
          <w:ilvl w:val="1"/>
          <w:numId w:val="1"/>
        </w:numPr>
        <w:tabs>
          <w:tab w:val="left" w:pos="1440"/>
        </w:tabs>
        <w:spacing w:before="60"/>
        <w:ind w:right="271" w:firstLine="720"/>
        <w:rPr>
          <w:sz w:val="24"/>
        </w:rPr>
      </w:pPr>
      <w:r>
        <w:rPr>
          <w:i/>
          <w:sz w:val="24"/>
        </w:rPr>
        <w:lastRenderedPageBreak/>
        <w:t xml:space="preserve">Criteria for Selecting Directors. </w:t>
      </w:r>
      <w:r>
        <w:rPr>
          <w:sz w:val="24"/>
        </w:rPr>
        <w:t>The criteria to be used by the Committee in recommending</w:t>
      </w:r>
      <w:r>
        <w:rPr>
          <w:spacing w:val="-3"/>
          <w:sz w:val="24"/>
        </w:rPr>
        <w:t xml:space="preserve"> </w:t>
      </w:r>
      <w:r>
        <w:rPr>
          <w:sz w:val="24"/>
        </w:rPr>
        <w:t>directors</w:t>
      </w:r>
      <w:r>
        <w:rPr>
          <w:spacing w:val="-4"/>
          <w:sz w:val="24"/>
        </w:rPr>
        <w:t xml:space="preserve"> </w:t>
      </w:r>
      <w:r>
        <w:rPr>
          <w:sz w:val="24"/>
        </w:rPr>
        <w:t>and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Board</w:t>
      </w:r>
      <w:r>
        <w:rPr>
          <w:spacing w:val="-3"/>
          <w:sz w:val="24"/>
        </w:rPr>
        <w:t xml:space="preserve"> </w:t>
      </w:r>
      <w:r>
        <w:rPr>
          <w:sz w:val="24"/>
        </w:rPr>
        <w:t>in</w:t>
      </w:r>
      <w:r>
        <w:rPr>
          <w:spacing w:val="-3"/>
          <w:sz w:val="24"/>
        </w:rPr>
        <w:t xml:space="preserve"> </w:t>
      </w:r>
      <w:r>
        <w:rPr>
          <w:sz w:val="24"/>
        </w:rPr>
        <w:t>nominating</w:t>
      </w:r>
      <w:r>
        <w:rPr>
          <w:spacing w:val="-3"/>
          <w:sz w:val="24"/>
        </w:rPr>
        <w:t xml:space="preserve"> </w:t>
      </w:r>
      <w:r>
        <w:rPr>
          <w:sz w:val="24"/>
        </w:rPr>
        <w:t>directors</w:t>
      </w:r>
      <w:r w:rsidR="00AC2CC9">
        <w:rPr>
          <w:sz w:val="24"/>
        </w:rPr>
        <w:t xml:space="preserve"> is</w:t>
      </w:r>
      <w:r>
        <w:rPr>
          <w:spacing w:val="-4"/>
          <w:sz w:val="24"/>
        </w:rPr>
        <w:t xml:space="preserve"> </w:t>
      </w:r>
      <w:r>
        <w:rPr>
          <w:sz w:val="24"/>
        </w:rPr>
        <w:t>set</w:t>
      </w:r>
      <w:r>
        <w:rPr>
          <w:spacing w:val="-3"/>
          <w:sz w:val="24"/>
        </w:rPr>
        <w:t xml:space="preserve"> </w:t>
      </w:r>
      <w:r>
        <w:rPr>
          <w:sz w:val="24"/>
        </w:rPr>
        <w:t>forth</w:t>
      </w:r>
      <w:r>
        <w:rPr>
          <w:spacing w:val="-3"/>
          <w:sz w:val="24"/>
        </w:rPr>
        <w:t xml:space="preserve"> </w:t>
      </w:r>
      <w:r>
        <w:rPr>
          <w:sz w:val="24"/>
        </w:rPr>
        <w:t>in</w:t>
      </w:r>
      <w:r>
        <w:rPr>
          <w:spacing w:val="-3"/>
          <w:sz w:val="24"/>
        </w:rPr>
        <w:t xml:space="preserve"> </w:t>
      </w:r>
      <w:r>
        <w:rPr>
          <w:sz w:val="24"/>
        </w:rPr>
        <w:t>the Company’s corporate governance guidelines (the “</w:t>
      </w:r>
      <w:r>
        <w:rPr>
          <w:b/>
          <w:i/>
          <w:sz w:val="24"/>
        </w:rPr>
        <w:t>Corporate Governance Guidelines</w:t>
      </w:r>
      <w:r>
        <w:rPr>
          <w:sz w:val="24"/>
        </w:rPr>
        <w:t>”).</w:t>
      </w:r>
    </w:p>
    <w:p w14:paraId="63293D94" w14:textId="77777777" w:rsidR="0074160F" w:rsidRDefault="00AE2B97">
      <w:pPr>
        <w:pStyle w:val="ListParagraph"/>
        <w:numPr>
          <w:ilvl w:val="1"/>
          <w:numId w:val="1"/>
        </w:numPr>
        <w:tabs>
          <w:tab w:val="left" w:pos="1440"/>
        </w:tabs>
        <w:spacing w:before="241"/>
        <w:ind w:right="504" w:firstLine="720"/>
        <w:rPr>
          <w:sz w:val="24"/>
        </w:rPr>
      </w:pPr>
      <w:r>
        <w:rPr>
          <w:i/>
          <w:sz w:val="24"/>
        </w:rPr>
        <w:t>Board Committee Structure and Membership</w:t>
      </w:r>
      <w:r>
        <w:rPr>
          <w:sz w:val="24"/>
        </w:rPr>
        <w:t>. The Committee will annually review</w:t>
      </w:r>
      <w:r>
        <w:rPr>
          <w:spacing w:val="-4"/>
          <w:sz w:val="24"/>
        </w:rPr>
        <w:t xml:space="preserve"> </w:t>
      </w:r>
      <w:r>
        <w:rPr>
          <w:sz w:val="24"/>
        </w:rPr>
        <w:t>the</w:t>
      </w:r>
      <w:r>
        <w:rPr>
          <w:spacing w:val="-3"/>
          <w:sz w:val="24"/>
        </w:rPr>
        <w:t xml:space="preserve"> </w:t>
      </w:r>
      <w:r>
        <w:rPr>
          <w:sz w:val="24"/>
        </w:rPr>
        <w:t>Board</w:t>
      </w:r>
      <w:r>
        <w:rPr>
          <w:spacing w:val="-3"/>
          <w:sz w:val="24"/>
        </w:rPr>
        <w:t xml:space="preserve"> </w:t>
      </w:r>
      <w:r>
        <w:rPr>
          <w:sz w:val="24"/>
        </w:rPr>
        <w:t>committee</w:t>
      </w:r>
      <w:r>
        <w:rPr>
          <w:spacing w:val="-3"/>
          <w:sz w:val="24"/>
        </w:rPr>
        <w:t xml:space="preserve"> </w:t>
      </w:r>
      <w:r>
        <w:rPr>
          <w:sz w:val="24"/>
        </w:rPr>
        <w:t>structure</w:t>
      </w:r>
      <w:r>
        <w:rPr>
          <w:spacing w:val="-4"/>
          <w:sz w:val="24"/>
        </w:rPr>
        <w:t xml:space="preserve"> </w:t>
      </w:r>
      <w:r>
        <w:rPr>
          <w:sz w:val="24"/>
        </w:rPr>
        <w:t>and</w:t>
      </w:r>
      <w:r>
        <w:rPr>
          <w:spacing w:val="-3"/>
          <w:sz w:val="24"/>
        </w:rPr>
        <w:t xml:space="preserve"> </w:t>
      </w:r>
      <w:r>
        <w:rPr>
          <w:sz w:val="24"/>
        </w:rPr>
        <w:t>recommend</w:t>
      </w:r>
      <w:r>
        <w:rPr>
          <w:spacing w:val="-3"/>
          <w:sz w:val="24"/>
        </w:rPr>
        <w:t xml:space="preserve"> </w:t>
      </w:r>
      <w:r>
        <w:rPr>
          <w:sz w:val="24"/>
        </w:rPr>
        <w:t>to</w:t>
      </w:r>
      <w:r>
        <w:rPr>
          <w:spacing w:val="-5"/>
          <w:sz w:val="24"/>
        </w:rPr>
        <w:t xml:space="preserve"> </w:t>
      </w:r>
      <w:r>
        <w:rPr>
          <w:sz w:val="24"/>
        </w:rPr>
        <w:t>the</w:t>
      </w:r>
      <w:r>
        <w:rPr>
          <w:spacing w:val="-3"/>
          <w:sz w:val="24"/>
        </w:rPr>
        <w:t xml:space="preserve"> </w:t>
      </w:r>
      <w:r>
        <w:rPr>
          <w:sz w:val="24"/>
        </w:rPr>
        <w:t>Board</w:t>
      </w:r>
      <w:r>
        <w:rPr>
          <w:spacing w:val="-3"/>
          <w:sz w:val="24"/>
        </w:rPr>
        <w:t xml:space="preserve"> </w:t>
      </w:r>
      <w:r>
        <w:rPr>
          <w:sz w:val="24"/>
        </w:rPr>
        <w:t>for</w:t>
      </w:r>
      <w:r>
        <w:rPr>
          <w:spacing w:val="-3"/>
          <w:sz w:val="24"/>
        </w:rPr>
        <w:t xml:space="preserve"> </w:t>
      </w:r>
      <w:r>
        <w:rPr>
          <w:sz w:val="24"/>
        </w:rPr>
        <w:t>approval</w:t>
      </w:r>
      <w:r>
        <w:rPr>
          <w:spacing w:val="-3"/>
          <w:sz w:val="24"/>
        </w:rPr>
        <w:t xml:space="preserve"> </w:t>
      </w:r>
      <w:r>
        <w:rPr>
          <w:sz w:val="24"/>
        </w:rPr>
        <w:t>directors</w:t>
      </w:r>
      <w:r>
        <w:rPr>
          <w:spacing w:val="-3"/>
          <w:sz w:val="24"/>
        </w:rPr>
        <w:t xml:space="preserve"> </w:t>
      </w:r>
      <w:r>
        <w:rPr>
          <w:sz w:val="24"/>
        </w:rPr>
        <w:t>to serve as members of each committee.</w:t>
      </w:r>
    </w:p>
    <w:p w14:paraId="63293D95" w14:textId="77777777" w:rsidR="0074160F" w:rsidRDefault="00AE2B97">
      <w:pPr>
        <w:pStyle w:val="ListParagraph"/>
        <w:numPr>
          <w:ilvl w:val="1"/>
          <w:numId w:val="1"/>
        </w:numPr>
        <w:tabs>
          <w:tab w:val="left" w:pos="1440"/>
        </w:tabs>
        <w:ind w:right="277" w:firstLine="720"/>
        <w:rPr>
          <w:sz w:val="24"/>
        </w:rPr>
      </w:pPr>
      <w:r>
        <w:rPr>
          <w:i/>
          <w:sz w:val="24"/>
        </w:rPr>
        <w:t>Board</w:t>
      </w:r>
      <w:r>
        <w:rPr>
          <w:i/>
          <w:spacing w:val="-6"/>
          <w:sz w:val="24"/>
        </w:rPr>
        <w:t xml:space="preserve"> </w:t>
      </w:r>
      <w:r>
        <w:rPr>
          <w:i/>
          <w:sz w:val="24"/>
        </w:rPr>
        <w:t>Leadership</w:t>
      </w:r>
      <w:r>
        <w:rPr>
          <w:i/>
          <w:spacing w:val="-6"/>
          <w:sz w:val="24"/>
        </w:rPr>
        <w:t xml:space="preserve"> </w:t>
      </w:r>
      <w:r>
        <w:rPr>
          <w:i/>
          <w:sz w:val="24"/>
        </w:rPr>
        <w:t>Structure</w:t>
      </w:r>
      <w:r>
        <w:rPr>
          <w:sz w:val="24"/>
        </w:rPr>
        <w:t>.</w:t>
      </w:r>
      <w:r>
        <w:rPr>
          <w:spacing w:val="-11"/>
          <w:sz w:val="24"/>
        </w:rPr>
        <w:t xml:space="preserve"> </w:t>
      </w:r>
      <w:r>
        <w:rPr>
          <w:sz w:val="24"/>
        </w:rPr>
        <w:t>The</w:t>
      </w:r>
      <w:r>
        <w:rPr>
          <w:spacing w:val="-6"/>
          <w:sz w:val="24"/>
        </w:rPr>
        <w:t xml:space="preserve"> </w:t>
      </w:r>
      <w:r>
        <w:rPr>
          <w:sz w:val="24"/>
        </w:rPr>
        <w:t>Committee</w:t>
      </w:r>
      <w:r>
        <w:rPr>
          <w:spacing w:val="-6"/>
          <w:sz w:val="24"/>
        </w:rPr>
        <w:t xml:space="preserve"> </w:t>
      </w:r>
      <w:r>
        <w:rPr>
          <w:sz w:val="24"/>
        </w:rPr>
        <w:t>will</w:t>
      </w:r>
      <w:r>
        <w:rPr>
          <w:spacing w:val="-8"/>
          <w:sz w:val="24"/>
        </w:rPr>
        <w:t xml:space="preserve"> </w:t>
      </w:r>
      <w:r>
        <w:rPr>
          <w:sz w:val="24"/>
        </w:rPr>
        <w:t>periodically</w:t>
      </w:r>
      <w:r>
        <w:rPr>
          <w:spacing w:val="-8"/>
          <w:sz w:val="24"/>
        </w:rPr>
        <w:t xml:space="preserve"> </w:t>
      </w:r>
      <w:r>
        <w:rPr>
          <w:sz w:val="24"/>
        </w:rPr>
        <w:t>review</w:t>
      </w:r>
      <w:r>
        <w:rPr>
          <w:spacing w:val="-7"/>
          <w:sz w:val="24"/>
        </w:rPr>
        <w:t xml:space="preserve"> </w:t>
      </w:r>
      <w:r>
        <w:rPr>
          <w:sz w:val="24"/>
        </w:rPr>
        <w:t>the</w:t>
      </w:r>
      <w:r>
        <w:rPr>
          <w:spacing w:val="-8"/>
          <w:sz w:val="24"/>
        </w:rPr>
        <w:t xml:space="preserve"> </w:t>
      </w:r>
      <w:r>
        <w:rPr>
          <w:sz w:val="24"/>
        </w:rPr>
        <w:t>Board leadership structure to assess whether it is appropriate given the specific characteristics and circumstances of the Company and recommend any proposed changes to the Board.</w:t>
      </w:r>
    </w:p>
    <w:p w14:paraId="63293D96" w14:textId="77777777" w:rsidR="0074160F" w:rsidRDefault="00AE2B97">
      <w:pPr>
        <w:pStyle w:val="ListParagraph"/>
        <w:numPr>
          <w:ilvl w:val="1"/>
          <w:numId w:val="1"/>
        </w:numPr>
        <w:tabs>
          <w:tab w:val="left" w:pos="1440"/>
        </w:tabs>
        <w:ind w:right="52" w:firstLine="720"/>
        <w:rPr>
          <w:sz w:val="24"/>
        </w:rPr>
      </w:pPr>
      <w:r>
        <w:rPr>
          <w:i/>
          <w:sz w:val="24"/>
        </w:rPr>
        <w:t>Corporate</w:t>
      </w:r>
      <w:r>
        <w:rPr>
          <w:i/>
          <w:spacing w:val="-4"/>
          <w:sz w:val="24"/>
        </w:rPr>
        <w:t xml:space="preserve"> </w:t>
      </w:r>
      <w:r>
        <w:rPr>
          <w:i/>
          <w:sz w:val="24"/>
        </w:rPr>
        <w:t>Governance</w:t>
      </w:r>
      <w:r>
        <w:rPr>
          <w:i/>
          <w:spacing w:val="-5"/>
          <w:sz w:val="24"/>
        </w:rPr>
        <w:t xml:space="preserve"> </w:t>
      </w:r>
      <w:r>
        <w:rPr>
          <w:i/>
          <w:sz w:val="24"/>
        </w:rPr>
        <w:t>Guidelines.</w:t>
      </w:r>
      <w:r>
        <w:rPr>
          <w:i/>
          <w:spacing w:val="40"/>
          <w:sz w:val="24"/>
        </w:rPr>
        <w:t xml:space="preserve"> </w:t>
      </w:r>
      <w:r>
        <w:rPr>
          <w:sz w:val="24"/>
        </w:rPr>
        <w:t>The</w:t>
      </w:r>
      <w:r>
        <w:rPr>
          <w:spacing w:val="-4"/>
          <w:sz w:val="24"/>
        </w:rPr>
        <w:t xml:space="preserve"> </w:t>
      </w:r>
      <w:r>
        <w:rPr>
          <w:sz w:val="24"/>
        </w:rPr>
        <w:t>Committee</w:t>
      </w:r>
      <w:r>
        <w:rPr>
          <w:spacing w:val="-4"/>
          <w:sz w:val="24"/>
        </w:rPr>
        <w:t xml:space="preserve"> </w:t>
      </w:r>
      <w:r>
        <w:rPr>
          <w:sz w:val="24"/>
        </w:rPr>
        <w:t>will</w:t>
      </w:r>
      <w:r>
        <w:rPr>
          <w:spacing w:val="-4"/>
          <w:sz w:val="24"/>
        </w:rPr>
        <w:t xml:space="preserve"> </w:t>
      </w:r>
      <w:r>
        <w:rPr>
          <w:sz w:val="24"/>
        </w:rPr>
        <w:t>develop</w:t>
      </w:r>
      <w:r>
        <w:rPr>
          <w:spacing w:val="-4"/>
          <w:sz w:val="24"/>
        </w:rPr>
        <w:t xml:space="preserve"> </w:t>
      </w:r>
      <w:r>
        <w:rPr>
          <w:sz w:val="24"/>
        </w:rPr>
        <w:t>and</w:t>
      </w:r>
      <w:r>
        <w:rPr>
          <w:spacing w:val="-4"/>
          <w:sz w:val="24"/>
        </w:rPr>
        <w:t xml:space="preserve"> </w:t>
      </w:r>
      <w:r>
        <w:rPr>
          <w:sz w:val="24"/>
        </w:rPr>
        <w:t>recommend to the Board the Corporate Governance Guidelines. The Committee will, from time to time as it deems appropriate, review and reassess the adequacy of such corporate governance guidelines and recommend any proposed changes thereto to the Board for approval.</w:t>
      </w:r>
    </w:p>
    <w:p w14:paraId="63293D97" w14:textId="77777777" w:rsidR="0074160F" w:rsidRPr="00CD5392" w:rsidRDefault="00AE2B97">
      <w:pPr>
        <w:pStyle w:val="ListParagraph"/>
        <w:numPr>
          <w:ilvl w:val="1"/>
          <w:numId w:val="1"/>
        </w:numPr>
        <w:tabs>
          <w:tab w:val="left" w:pos="1440"/>
        </w:tabs>
        <w:ind w:right="173" w:firstLine="720"/>
        <w:rPr>
          <w:sz w:val="24"/>
          <w:szCs w:val="24"/>
        </w:rPr>
      </w:pPr>
      <w:r>
        <w:rPr>
          <w:i/>
          <w:sz w:val="24"/>
        </w:rPr>
        <w:t>Director</w:t>
      </w:r>
      <w:r>
        <w:rPr>
          <w:i/>
          <w:spacing w:val="-7"/>
          <w:sz w:val="24"/>
        </w:rPr>
        <w:t xml:space="preserve"> </w:t>
      </w:r>
      <w:r>
        <w:rPr>
          <w:i/>
          <w:sz w:val="24"/>
        </w:rPr>
        <w:t>Changes</w:t>
      </w:r>
      <w:r>
        <w:rPr>
          <w:i/>
          <w:spacing w:val="-6"/>
          <w:sz w:val="24"/>
        </w:rPr>
        <w:t xml:space="preserve"> </w:t>
      </w:r>
      <w:r>
        <w:rPr>
          <w:i/>
          <w:sz w:val="24"/>
        </w:rPr>
        <w:t>in</w:t>
      </w:r>
      <w:r>
        <w:rPr>
          <w:i/>
          <w:spacing w:val="-6"/>
          <w:sz w:val="24"/>
        </w:rPr>
        <w:t xml:space="preserve"> </w:t>
      </w:r>
      <w:r>
        <w:rPr>
          <w:i/>
          <w:sz w:val="24"/>
        </w:rPr>
        <w:t>Position</w:t>
      </w:r>
      <w:r>
        <w:rPr>
          <w:i/>
          <w:spacing w:val="-6"/>
          <w:sz w:val="24"/>
        </w:rPr>
        <w:t xml:space="preserve"> </w:t>
      </w:r>
      <w:r>
        <w:rPr>
          <w:i/>
          <w:sz w:val="24"/>
        </w:rPr>
        <w:t>or</w:t>
      </w:r>
      <w:r>
        <w:rPr>
          <w:i/>
          <w:spacing w:val="-6"/>
          <w:sz w:val="24"/>
        </w:rPr>
        <w:t xml:space="preserve"> </w:t>
      </w:r>
      <w:r>
        <w:rPr>
          <w:i/>
          <w:sz w:val="24"/>
        </w:rPr>
        <w:t>Circumstances.</w:t>
      </w:r>
      <w:r>
        <w:rPr>
          <w:i/>
          <w:spacing w:val="-9"/>
          <w:sz w:val="24"/>
        </w:rPr>
        <w:t xml:space="preserve"> </w:t>
      </w:r>
      <w:r>
        <w:rPr>
          <w:sz w:val="24"/>
        </w:rPr>
        <w:t>The</w:t>
      </w:r>
      <w:r>
        <w:rPr>
          <w:spacing w:val="-6"/>
          <w:sz w:val="24"/>
        </w:rPr>
        <w:t xml:space="preserve"> </w:t>
      </w:r>
      <w:r>
        <w:rPr>
          <w:sz w:val="24"/>
        </w:rPr>
        <w:t>Committee</w:t>
      </w:r>
      <w:r>
        <w:rPr>
          <w:spacing w:val="-6"/>
          <w:sz w:val="24"/>
        </w:rPr>
        <w:t xml:space="preserve"> </w:t>
      </w:r>
      <w:r>
        <w:rPr>
          <w:sz w:val="24"/>
        </w:rPr>
        <w:t>will</w:t>
      </w:r>
      <w:r>
        <w:rPr>
          <w:spacing w:val="-6"/>
          <w:sz w:val="24"/>
        </w:rPr>
        <w:t xml:space="preserve"> </w:t>
      </w:r>
      <w:r>
        <w:rPr>
          <w:sz w:val="24"/>
        </w:rPr>
        <w:t>review</w:t>
      </w:r>
      <w:r>
        <w:rPr>
          <w:spacing w:val="-7"/>
          <w:sz w:val="24"/>
        </w:rPr>
        <w:t xml:space="preserve"> </w:t>
      </w:r>
      <w:r>
        <w:rPr>
          <w:sz w:val="24"/>
        </w:rPr>
        <w:t>any notification by a director of his or her resignation or material changes in employment or of circumstances</w:t>
      </w:r>
      <w:r>
        <w:rPr>
          <w:spacing w:val="-1"/>
          <w:sz w:val="24"/>
        </w:rPr>
        <w:t xml:space="preserve"> </w:t>
      </w:r>
      <w:r>
        <w:rPr>
          <w:sz w:val="24"/>
        </w:rPr>
        <w:t>that may</w:t>
      </w:r>
      <w:r>
        <w:rPr>
          <w:spacing w:val="-1"/>
          <w:sz w:val="24"/>
        </w:rPr>
        <w:t xml:space="preserve"> </w:t>
      </w:r>
      <w:r>
        <w:rPr>
          <w:sz w:val="24"/>
        </w:rPr>
        <w:t xml:space="preserve">adversely reflect upon the director or the Company, in accordance with the Corporate Governance Guidelines. </w:t>
      </w:r>
      <w:r w:rsidRPr="00CD5392">
        <w:rPr>
          <w:sz w:val="24"/>
          <w:szCs w:val="24"/>
        </w:rPr>
        <w:t>Based on this review, the Committee may recommend that the Board request such director to resign from the Board.</w:t>
      </w:r>
    </w:p>
    <w:p w14:paraId="63293D98" w14:textId="77777777" w:rsidR="0074160F" w:rsidRPr="00CD5392" w:rsidRDefault="00AE2B97" w:rsidP="00CD5392">
      <w:pPr>
        <w:pStyle w:val="ListParagraph"/>
        <w:numPr>
          <w:ilvl w:val="1"/>
          <w:numId w:val="1"/>
        </w:numPr>
        <w:tabs>
          <w:tab w:val="left" w:pos="1440"/>
        </w:tabs>
        <w:spacing w:after="240"/>
        <w:ind w:right="239" w:firstLine="720"/>
        <w:rPr>
          <w:sz w:val="24"/>
          <w:szCs w:val="24"/>
        </w:rPr>
      </w:pPr>
      <w:r w:rsidRPr="00CD5392">
        <w:rPr>
          <w:i/>
          <w:sz w:val="24"/>
          <w:szCs w:val="24"/>
        </w:rPr>
        <w:t>Board</w:t>
      </w:r>
      <w:r w:rsidRPr="00CD5392">
        <w:rPr>
          <w:i/>
          <w:spacing w:val="-5"/>
          <w:sz w:val="24"/>
          <w:szCs w:val="24"/>
        </w:rPr>
        <w:t xml:space="preserve"> </w:t>
      </w:r>
      <w:r w:rsidRPr="00CD5392">
        <w:rPr>
          <w:i/>
          <w:sz w:val="24"/>
          <w:szCs w:val="24"/>
        </w:rPr>
        <w:t>Evaluations</w:t>
      </w:r>
      <w:r w:rsidRPr="00CD5392">
        <w:rPr>
          <w:sz w:val="24"/>
          <w:szCs w:val="24"/>
        </w:rPr>
        <w:t>.</w:t>
      </w:r>
      <w:r w:rsidRPr="00CD5392">
        <w:rPr>
          <w:spacing w:val="-10"/>
          <w:sz w:val="24"/>
          <w:szCs w:val="24"/>
        </w:rPr>
        <w:t xml:space="preserve"> </w:t>
      </w:r>
      <w:r w:rsidRPr="00CD5392">
        <w:rPr>
          <w:sz w:val="24"/>
          <w:szCs w:val="24"/>
        </w:rPr>
        <w:t>The</w:t>
      </w:r>
      <w:r w:rsidRPr="00CD5392">
        <w:rPr>
          <w:spacing w:val="-7"/>
          <w:sz w:val="24"/>
          <w:szCs w:val="24"/>
        </w:rPr>
        <w:t xml:space="preserve"> </w:t>
      </w:r>
      <w:r w:rsidRPr="00CD5392">
        <w:rPr>
          <w:sz w:val="24"/>
          <w:szCs w:val="24"/>
        </w:rPr>
        <w:t>Committee</w:t>
      </w:r>
      <w:r w:rsidRPr="00CD5392">
        <w:rPr>
          <w:spacing w:val="-6"/>
          <w:sz w:val="24"/>
          <w:szCs w:val="24"/>
        </w:rPr>
        <w:t xml:space="preserve"> </w:t>
      </w:r>
      <w:r w:rsidRPr="00CD5392">
        <w:rPr>
          <w:sz w:val="24"/>
          <w:szCs w:val="24"/>
        </w:rPr>
        <w:t>will</w:t>
      </w:r>
      <w:r w:rsidRPr="00CD5392">
        <w:rPr>
          <w:spacing w:val="-5"/>
          <w:sz w:val="24"/>
          <w:szCs w:val="24"/>
        </w:rPr>
        <w:t xml:space="preserve"> </w:t>
      </w:r>
      <w:r w:rsidRPr="00CD5392">
        <w:rPr>
          <w:sz w:val="24"/>
          <w:szCs w:val="24"/>
        </w:rPr>
        <w:t>oversee</w:t>
      </w:r>
      <w:r w:rsidRPr="00CD5392">
        <w:rPr>
          <w:spacing w:val="-6"/>
          <w:sz w:val="24"/>
          <w:szCs w:val="24"/>
        </w:rPr>
        <w:t xml:space="preserve"> </w:t>
      </w:r>
      <w:r w:rsidRPr="00CD5392">
        <w:rPr>
          <w:sz w:val="24"/>
          <w:szCs w:val="24"/>
        </w:rPr>
        <w:t>the</w:t>
      </w:r>
      <w:r w:rsidRPr="00CD5392">
        <w:rPr>
          <w:spacing w:val="-5"/>
          <w:sz w:val="24"/>
          <w:szCs w:val="24"/>
        </w:rPr>
        <w:t xml:space="preserve"> </w:t>
      </w:r>
      <w:r w:rsidRPr="00CD5392">
        <w:rPr>
          <w:sz w:val="24"/>
          <w:szCs w:val="24"/>
        </w:rPr>
        <w:t>periodic</w:t>
      </w:r>
      <w:r w:rsidRPr="00CD5392">
        <w:rPr>
          <w:spacing w:val="-6"/>
          <w:sz w:val="24"/>
          <w:szCs w:val="24"/>
        </w:rPr>
        <w:t xml:space="preserve"> </w:t>
      </w:r>
      <w:r w:rsidRPr="00CD5392">
        <w:rPr>
          <w:sz w:val="24"/>
          <w:szCs w:val="24"/>
        </w:rPr>
        <w:t>self-evaluations</w:t>
      </w:r>
      <w:r w:rsidRPr="00CD5392">
        <w:rPr>
          <w:spacing w:val="-6"/>
          <w:sz w:val="24"/>
          <w:szCs w:val="24"/>
        </w:rPr>
        <w:t xml:space="preserve"> </w:t>
      </w:r>
      <w:r w:rsidRPr="00CD5392">
        <w:rPr>
          <w:sz w:val="24"/>
          <w:szCs w:val="24"/>
        </w:rPr>
        <w:t>of the Board and its committees.</w:t>
      </w:r>
    </w:p>
    <w:p w14:paraId="63293D9A" w14:textId="6FFC6761" w:rsidR="0074160F" w:rsidRPr="00CD5392" w:rsidRDefault="00AE2B97" w:rsidP="00CD5392">
      <w:pPr>
        <w:pStyle w:val="ListParagraph"/>
        <w:numPr>
          <w:ilvl w:val="1"/>
          <w:numId w:val="1"/>
        </w:numPr>
        <w:tabs>
          <w:tab w:val="left" w:pos="720"/>
        </w:tabs>
        <w:spacing w:before="0"/>
        <w:ind w:firstLine="720"/>
        <w:rPr>
          <w:sz w:val="24"/>
          <w:szCs w:val="24"/>
        </w:rPr>
      </w:pPr>
      <w:r w:rsidRPr="00CD5392">
        <w:rPr>
          <w:i/>
          <w:sz w:val="24"/>
          <w:szCs w:val="24"/>
        </w:rPr>
        <w:t>Review</w:t>
      </w:r>
      <w:r w:rsidRPr="00CD5392">
        <w:rPr>
          <w:i/>
          <w:spacing w:val="-1"/>
          <w:sz w:val="24"/>
          <w:szCs w:val="24"/>
        </w:rPr>
        <w:t xml:space="preserve"> </w:t>
      </w:r>
      <w:r w:rsidRPr="00CD5392">
        <w:rPr>
          <w:i/>
          <w:sz w:val="24"/>
          <w:szCs w:val="24"/>
        </w:rPr>
        <w:t>of Code</w:t>
      </w:r>
      <w:r w:rsidRPr="00CD5392">
        <w:rPr>
          <w:i/>
          <w:spacing w:val="-1"/>
          <w:sz w:val="24"/>
          <w:szCs w:val="24"/>
        </w:rPr>
        <w:t xml:space="preserve"> </w:t>
      </w:r>
      <w:r w:rsidRPr="00CD5392">
        <w:rPr>
          <w:i/>
          <w:sz w:val="24"/>
          <w:szCs w:val="24"/>
        </w:rPr>
        <w:t>of Conduct</w:t>
      </w:r>
      <w:r w:rsidRPr="00CD5392">
        <w:rPr>
          <w:i/>
          <w:spacing w:val="-1"/>
          <w:sz w:val="24"/>
          <w:szCs w:val="24"/>
        </w:rPr>
        <w:t xml:space="preserve"> </w:t>
      </w:r>
      <w:r w:rsidRPr="00CD5392">
        <w:rPr>
          <w:i/>
          <w:sz w:val="24"/>
          <w:szCs w:val="24"/>
        </w:rPr>
        <w:t>and</w:t>
      </w:r>
      <w:r w:rsidRPr="00CD5392">
        <w:rPr>
          <w:i/>
          <w:spacing w:val="-1"/>
          <w:sz w:val="24"/>
          <w:szCs w:val="24"/>
        </w:rPr>
        <w:t xml:space="preserve"> </w:t>
      </w:r>
      <w:r w:rsidRPr="00CD5392">
        <w:rPr>
          <w:i/>
          <w:sz w:val="24"/>
          <w:szCs w:val="24"/>
        </w:rPr>
        <w:t>Ethics.</w:t>
      </w:r>
      <w:r w:rsidRPr="00CD5392">
        <w:rPr>
          <w:i/>
          <w:spacing w:val="59"/>
          <w:sz w:val="24"/>
          <w:szCs w:val="24"/>
        </w:rPr>
        <w:t xml:space="preserve"> </w:t>
      </w:r>
      <w:r w:rsidRPr="00CD5392">
        <w:rPr>
          <w:sz w:val="24"/>
          <w:szCs w:val="24"/>
        </w:rPr>
        <w:t xml:space="preserve">The Committee </w:t>
      </w:r>
      <w:r w:rsidRPr="00CD5392">
        <w:rPr>
          <w:spacing w:val="-4"/>
          <w:sz w:val="24"/>
          <w:szCs w:val="24"/>
        </w:rPr>
        <w:t>must</w:t>
      </w:r>
      <w:r w:rsidR="00CD5392" w:rsidRPr="00CD5392">
        <w:rPr>
          <w:spacing w:val="-4"/>
          <w:sz w:val="24"/>
          <w:szCs w:val="24"/>
        </w:rPr>
        <w:t xml:space="preserve"> </w:t>
      </w:r>
      <w:r w:rsidRPr="00CD5392">
        <w:rPr>
          <w:sz w:val="24"/>
          <w:szCs w:val="24"/>
        </w:rPr>
        <w:t>periodically consider and discuss with management the Company’s Code of Conduct and Ethics (the “</w:t>
      </w:r>
      <w:r w:rsidRPr="00CD5392">
        <w:rPr>
          <w:b/>
          <w:i/>
          <w:sz w:val="24"/>
          <w:szCs w:val="24"/>
        </w:rPr>
        <w:t>Code</w:t>
      </w:r>
      <w:r w:rsidRPr="00CD5392">
        <w:rPr>
          <w:sz w:val="24"/>
          <w:szCs w:val="24"/>
        </w:rPr>
        <w:t>”) and the procedures in place to enforce the Code.</w:t>
      </w:r>
      <w:r w:rsidRPr="00CD5392">
        <w:rPr>
          <w:spacing w:val="40"/>
          <w:sz w:val="24"/>
          <w:szCs w:val="24"/>
        </w:rPr>
        <w:t xml:space="preserve"> </w:t>
      </w:r>
      <w:r w:rsidRPr="00CD5392">
        <w:rPr>
          <w:sz w:val="24"/>
          <w:szCs w:val="24"/>
        </w:rPr>
        <w:t xml:space="preserve">The Committee must also consider and discuss and, as appropriate, </w:t>
      </w:r>
      <w:r w:rsidR="00130FB5" w:rsidRPr="00CD5392">
        <w:rPr>
          <w:sz w:val="24"/>
          <w:szCs w:val="24"/>
        </w:rPr>
        <w:t>make recommendations to the Board</w:t>
      </w:r>
      <w:r w:rsidRPr="00CD5392">
        <w:rPr>
          <w:sz w:val="24"/>
          <w:szCs w:val="24"/>
        </w:rPr>
        <w:t xml:space="preserve"> </w:t>
      </w:r>
      <w:r w:rsidR="00130FB5" w:rsidRPr="00CD5392">
        <w:rPr>
          <w:sz w:val="24"/>
          <w:szCs w:val="24"/>
        </w:rPr>
        <w:t xml:space="preserve">regarding </w:t>
      </w:r>
      <w:r w:rsidRPr="00CD5392">
        <w:rPr>
          <w:sz w:val="24"/>
          <w:szCs w:val="24"/>
        </w:rPr>
        <w:t>requested waivers from the Code brought to the</w:t>
      </w:r>
      <w:r w:rsidRPr="00CD5392">
        <w:rPr>
          <w:spacing w:val="-3"/>
          <w:sz w:val="24"/>
          <w:szCs w:val="24"/>
        </w:rPr>
        <w:t xml:space="preserve"> </w:t>
      </w:r>
      <w:r w:rsidRPr="00CD5392">
        <w:rPr>
          <w:sz w:val="24"/>
          <w:szCs w:val="24"/>
        </w:rPr>
        <w:t>attention</w:t>
      </w:r>
      <w:r w:rsidRPr="00CD5392">
        <w:rPr>
          <w:spacing w:val="-4"/>
          <w:sz w:val="24"/>
          <w:szCs w:val="24"/>
        </w:rPr>
        <w:t xml:space="preserve"> </w:t>
      </w:r>
      <w:r w:rsidRPr="00CD5392">
        <w:rPr>
          <w:sz w:val="24"/>
          <w:szCs w:val="24"/>
        </w:rPr>
        <w:t>of</w:t>
      </w:r>
      <w:r w:rsidRPr="00CD5392">
        <w:rPr>
          <w:spacing w:val="-3"/>
          <w:sz w:val="24"/>
          <w:szCs w:val="24"/>
        </w:rPr>
        <w:t xml:space="preserve"> </w:t>
      </w:r>
      <w:r w:rsidRPr="00CD5392">
        <w:rPr>
          <w:sz w:val="24"/>
          <w:szCs w:val="24"/>
        </w:rPr>
        <w:t>the</w:t>
      </w:r>
      <w:r w:rsidRPr="00CD5392">
        <w:rPr>
          <w:spacing w:val="-3"/>
          <w:sz w:val="24"/>
          <w:szCs w:val="24"/>
        </w:rPr>
        <w:t xml:space="preserve"> </w:t>
      </w:r>
      <w:r w:rsidRPr="00CD5392">
        <w:rPr>
          <w:sz w:val="24"/>
          <w:szCs w:val="24"/>
        </w:rPr>
        <w:t>Committee;</w:t>
      </w:r>
      <w:r w:rsidRPr="00CD5392">
        <w:rPr>
          <w:spacing w:val="-3"/>
          <w:sz w:val="24"/>
          <w:szCs w:val="24"/>
        </w:rPr>
        <w:t xml:space="preserve"> </w:t>
      </w:r>
      <w:r w:rsidRPr="00CD5392">
        <w:rPr>
          <w:sz w:val="24"/>
          <w:szCs w:val="24"/>
        </w:rPr>
        <w:t>provided</w:t>
      </w:r>
      <w:r w:rsidRPr="00CD5392">
        <w:rPr>
          <w:spacing w:val="-3"/>
          <w:sz w:val="24"/>
          <w:szCs w:val="24"/>
        </w:rPr>
        <w:t xml:space="preserve"> </w:t>
      </w:r>
      <w:r w:rsidRPr="00CD5392">
        <w:rPr>
          <w:sz w:val="24"/>
          <w:szCs w:val="24"/>
        </w:rPr>
        <w:t>that</w:t>
      </w:r>
      <w:r w:rsidRPr="00CD5392">
        <w:rPr>
          <w:spacing w:val="-3"/>
          <w:sz w:val="24"/>
          <w:szCs w:val="24"/>
        </w:rPr>
        <w:t xml:space="preserve"> </w:t>
      </w:r>
      <w:r w:rsidRPr="00CD5392">
        <w:rPr>
          <w:sz w:val="24"/>
          <w:szCs w:val="24"/>
        </w:rPr>
        <w:t>the</w:t>
      </w:r>
      <w:r w:rsidRPr="00CD5392">
        <w:rPr>
          <w:spacing w:val="-4"/>
          <w:sz w:val="24"/>
          <w:szCs w:val="24"/>
        </w:rPr>
        <w:t xml:space="preserve"> </w:t>
      </w:r>
      <w:r w:rsidRPr="00CD5392">
        <w:rPr>
          <w:sz w:val="24"/>
          <w:szCs w:val="24"/>
        </w:rPr>
        <w:t>Committee</w:t>
      </w:r>
      <w:r w:rsidRPr="00CD5392">
        <w:rPr>
          <w:spacing w:val="-4"/>
          <w:sz w:val="24"/>
          <w:szCs w:val="24"/>
        </w:rPr>
        <w:t xml:space="preserve"> </w:t>
      </w:r>
      <w:r w:rsidR="005E57AF" w:rsidRPr="00CD5392">
        <w:rPr>
          <w:sz w:val="24"/>
          <w:szCs w:val="24"/>
        </w:rPr>
        <w:t>must</w:t>
      </w:r>
      <w:r w:rsidRPr="00CD5392">
        <w:rPr>
          <w:spacing w:val="-3"/>
          <w:sz w:val="24"/>
          <w:szCs w:val="24"/>
        </w:rPr>
        <w:t xml:space="preserve"> </w:t>
      </w:r>
      <w:r w:rsidRPr="00CD5392">
        <w:rPr>
          <w:sz w:val="24"/>
          <w:szCs w:val="24"/>
        </w:rPr>
        <w:t>defer</w:t>
      </w:r>
      <w:r w:rsidRPr="00CD5392">
        <w:rPr>
          <w:spacing w:val="-3"/>
          <w:sz w:val="24"/>
          <w:szCs w:val="24"/>
        </w:rPr>
        <w:t xml:space="preserve"> </w:t>
      </w:r>
      <w:r w:rsidRPr="00CD5392">
        <w:rPr>
          <w:sz w:val="24"/>
          <w:szCs w:val="24"/>
        </w:rPr>
        <w:t>any</w:t>
      </w:r>
      <w:r w:rsidRPr="00CD5392">
        <w:rPr>
          <w:spacing w:val="-3"/>
          <w:sz w:val="24"/>
          <w:szCs w:val="24"/>
        </w:rPr>
        <w:t xml:space="preserve"> </w:t>
      </w:r>
      <w:r w:rsidRPr="00CD5392">
        <w:rPr>
          <w:sz w:val="24"/>
          <w:szCs w:val="24"/>
        </w:rPr>
        <w:t>decision</w:t>
      </w:r>
      <w:r w:rsidRPr="00CD5392">
        <w:rPr>
          <w:spacing w:val="-4"/>
          <w:sz w:val="24"/>
          <w:szCs w:val="24"/>
        </w:rPr>
        <w:t xml:space="preserve"> </w:t>
      </w:r>
      <w:r w:rsidRPr="00CD5392">
        <w:rPr>
          <w:sz w:val="24"/>
          <w:szCs w:val="24"/>
        </w:rPr>
        <w:t>with respect to any waiver to the Board.</w:t>
      </w:r>
    </w:p>
    <w:p w14:paraId="63293D9B" w14:textId="77777777" w:rsidR="0074160F" w:rsidRPr="00CD5392" w:rsidRDefault="00AE2B97">
      <w:pPr>
        <w:pStyle w:val="ListParagraph"/>
        <w:numPr>
          <w:ilvl w:val="1"/>
          <w:numId w:val="1"/>
        </w:numPr>
        <w:tabs>
          <w:tab w:val="left" w:pos="1440"/>
        </w:tabs>
        <w:spacing w:before="239"/>
        <w:ind w:right="275" w:firstLine="720"/>
        <w:rPr>
          <w:sz w:val="24"/>
          <w:szCs w:val="24"/>
        </w:rPr>
      </w:pPr>
      <w:r w:rsidRPr="00CD5392">
        <w:rPr>
          <w:i/>
          <w:sz w:val="24"/>
          <w:szCs w:val="24"/>
        </w:rPr>
        <w:t>Other Corporate Governance Matters.</w:t>
      </w:r>
      <w:r w:rsidRPr="00CD5392">
        <w:rPr>
          <w:i/>
          <w:spacing w:val="40"/>
          <w:sz w:val="24"/>
          <w:szCs w:val="24"/>
        </w:rPr>
        <w:t xml:space="preserve"> </w:t>
      </w:r>
      <w:r w:rsidRPr="00CD5392">
        <w:rPr>
          <w:sz w:val="24"/>
          <w:szCs w:val="24"/>
        </w:rPr>
        <w:t>The Committee may make recommendations</w:t>
      </w:r>
      <w:r w:rsidRPr="00CD5392">
        <w:rPr>
          <w:spacing w:val="-4"/>
          <w:sz w:val="24"/>
          <w:szCs w:val="24"/>
        </w:rPr>
        <w:t xml:space="preserve"> </w:t>
      </w:r>
      <w:r w:rsidRPr="00CD5392">
        <w:rPr>
          <w:sz w:val="24"/>
          <w:szCs w:val="24"/>
        </w:rPr>
        <w:t>to</w:t>
      </w:r>
      <w:r w:rsidRPr="00CD5392">
        <w:rPr>
          <w:spacing w:val="-3"/>
          <w:sz w:val="24"/>
          <w:szCs w:val="24"/>
        </w:rPr>
        <w:t xml:space="preserve"> </w:t>
      </w:r>
      <w:r w:rsidRPr="00CD5392">
        <w:rPr>
          <w:sz w:val="24"/>
          <w:szCs w:val="24"/>
        </w:rPr>
        <w:t>the</w:t>
      </w:r>
      <w:r w:rsidRPr="00CD5392">
        <w:rPr>
          <w:spacing w:val="-4"/>
          <w:sz w:val="24"/>
          <w:szCs w:val="24"/>
        </w:rPr>
        <w:t xml:space="preserve"> </w:t>
      </w:r>
      <w:r w:rsidRPr="00CD5392">
        <w:rPr>
          <w:sz w:val="24"/>
          <w:szCs w:val="24"/>
        </w:rPr>
        <w:t>Board</w:t>
      </w:r>
      <w:r w:rsidRPr="00CD5392">
        <w:rPr>
          <w:spacing w:val="-3"/>
          <w:sz w:val="24"/>
          <w:szCs w:val="24"/>
        </w:rPr>
        <w:t xml:space="preserve"> </w:t>
      </w:r>
      <w:r w:rsidRPr="00CD5392">
        <w:rPr>
          <w:sz w:val="24"/>
          <w:szCs w:val="24"/>
        </w:rPr>
        <w:t>regarding</w:t>
      </w:r>
      <w:r w:rsidRPr="00CD5392">
        <w:rPr>
          <w:spacing w:val="-3"/>
          <w:sz w:val="24"/>
          <w:szCs w:val="24"/>
        </w:rPr>
        <w:t xml:space="preserve"> </w:t>
      </w:r>
      <w:r w:rsidRPr="00CD5392">
        <w:rPr>
          <w:sz w:val="24"/>
          <w:szCs w:val="24"/>
        </w:rPr>
        <w:t>governance</w:t>
      </w:r>
      <w:r w:rsidRPr="00CD5392">
        <w:rPr>
          <w:spacing w:val="-3"/>
          <w:sz w:val="24"/>
          <w:szCs w:val="24"/>
        </w:rPr>
        <w:t xml:space="preserve"> </w:t>
      </w:r>
      <w:r w:rsidRPr="00CD5392">
        <w:rPr>
          <w:sz w:val="24"/>
          <w:szCs w:val="24"/>
        </w:rPr>
        <w:t>matters,</w:t>
      </w:r>
      <w:r w:rsidRPr="00CD5392">
        <w:rPr>
          <w:spacing w:val="-3"/>
          <w:sz w:val="24"/>
          <w:szCs w:val="24"/>
        </w:rPr>
        <w:t xml:space="preserve"> </w:t>
      </w:r>
      <w:r w:rsidRPr="00CD5392">
        <w:rPr>
          <w:sz w:val="24"/>
          <w:szCs w:val="24"/>
        </w:rPr>
        <w:t>including,</w:t>
      </w:r>
      <w:r w:rsidRPr="00CD5392">
        <w:rPr>
          <w:spacing w:val="-5"/>
          <w:sz w:val="24"/>
          <w:szCs w:val="24"/>
        </w:rPr>
        <w:t xml:space="preserve"> </w:t>
      </w:r>
      <w:r w:rsidRPr="00CD5392">
        <w:rPr>
          <w:sz w:val="24"/>
          <w:szCs w:val="24"/>
        </w:rPr>
        <w:t>but</w:t>
      </w:r>
      <w:r w:rsidRPr="00CD5392">
        <w:rPr>
          <w:spacing w:val="-3"/>
          <w:sz w:val="24"/>
          <w:szCs w:val="24"/>
        </w:rPr>
        <w:t xml:space="preserve"> </w:t>
      </w:r>
      <w:r w:rsidRPr="00CD5392">
        <w:rPr>
          <w:sz w:val="24"/>
          <w:szCs w:val="24"/>
        </w:rPr>
        <w:t>not</w:t>
      </w:r>
      <w:r w:rsidRPr="00CD5392">
        <w:rPr>
          <w:spacing w:val="-3"/>
          <w:sz w:val="24"/>
          <w:szCs w:val="24"/>
        </w:rPr>
        <w:t xml:space="preserve"> </w:t>
      </w:r>
      <w:r w:rsidRPr="00CD5392">
        <w:rPr>
          <w:sz w:val="24"/>
          <w:szCs w:val="24"/>
        </w:rPr>
        <w:t>limited</w:t>
      </w:r>
      <w:r w:rsidRPr="00CD5392">
        <w:rPr>
          <w:spacing w:val="-3"/>
          <w:sz w:val="24"/>
          <w:szCs w:val="24"/>
        </w:rPr>
        <w:t xml:space="preserve"> </w:t>
      </w:r>
      <w:r w:rsidRPr="00CD5392">
        <w:rPr>
          <w:sz w:val="24"/>
          <w:szCs w:val="24"/>
        </w:rPr>
        <w:t>to,</w:t>
      </w:r>
      <w:r w:rsidRPr="00CD5392">
        <w:rPr>
          <w:spacing w:val="-3"/>
          <w:sz w:val="24"/>
          <w:szCs w:val="24"/>
        </w:rPr>
        <w:t xml:space="preserve"> </w:t>
      </w:r>
      <w:r w:rsidRPr="00CD5392">
        <w:rPr>
          <w:sz w:val="24"/>
          <w:szCs w:val="24"/>
        </w:rPr>
        <w:t xml:space="preserve">the Company’s certificate of incorporation, bylaws, and the charters of the Company’s other </w:t>
      </w:r>
      <w:r w:rsidRPr="00CD5392">
        <w:rPr>
          <w:spacing w:val="-2"/>
          <w:sz w:val="24"/>
          <w:szCs w:val="24"/>
        </w:rPr>
        <w:t>committees.</w:t>
      </w:r>
    </w:p>
    <w:p w14:paraId="63293D9C" w14:textId="77777777" w:rsidR="0074160F" w:rsidRDefault="00AE2B97">
      <w:pPr>
        <w:pStyle w:val="ListParagraph"/>
        <w:numPr>
          <w:ilvl w:val="1"/>
          <w:numId w:val="1"/>
        </w:numPr>
        <w:tabs>
          <w:tab w:val="left" w:pos="1440"/>
        </w:tabs>
        <w:ind w:right="336" w:firstLine="720"/>
        <w:rPr>
          <w:sz w:val="24"/>
        </w:rPr>
      </w:pPr>
      <w:r w:rsidRPr="00CD5392">
        <w:rPr>
          <w:i/>
          <w:sz w:val="24"/>
          <w:szCs w:val="24"/>
        </w:rPr>
        <w:t>Reports</w:t>
      </w:r>
      <w:r w:rsidRPr="00CD5392">
        <w:rPr>
          <w:i/>
          <w:spacing w:val="-4"/>
          <w:sz w:val="24"/>
          <w:szCs w:val="24"/>
        </w:rPr>
        <w:t xml:space="preserve"> </w:t>
      </w:r>
      <w:r w:rsidRPr="00CD5392">
        <w:rPr>
          <w:i/>
          <w:sz w:val="24"/>
          <w:szCs w:val="24"/>
        </w:rPr>
        <w:t>to</w:t>
      </w:r>
      <w:r w:rsidRPr="00CD5392">
        <w:rPr>
          <w:i/>
          <w:spacing w:val="-5"/>
          <w:sz w:val="24"/>
          <w:szCs w:val="24"/>
        </w:rPr>
        <w:t xml:space="preserve"> </w:t>
      </w:r>
      <w:r w:rsidRPr="00CD5392">
        <w:rPr>
          <w:i/>
          <w:sz w:val="24"/>
          <w:szCs w:val="24"/>
        </w:rPr>
        <w:t>the</w:t>
      </w:r>
      <w:r w:rsidRPr="00CD5392">
        <w:rPr>
          <w:i/>
          <w:spacing w:val="-4"/>
          <w:sz w:val="24"/>
          <w:szCs w:val="24"/>
        </w:rPr>
        <w:t xml:space="preserve"> </w:t>
      </w:r>
      <w:r w:rsidRPr="00CD5392">
        <w:rPr>
          <w:i/>
          <w:sz w:val="24"/>
          <w:szCs w:val="24"/>
        </w:rPr>
        <w:t>Board</w:t>
      </w:r>
      <w:r w:rsidRPr="00CD5392">
        <w:rPr>
          <w:i/>
          <w:spacing w:val="-4"/>
          <w:sz w:val="24"/>
          <w:szCs w:val="24"/>
        </w:rPr>
        <w:t xml:space="preserve"> </w:t>
      </w:r>
      <w:r w:rsidRPr="00CD5392">
        <w:rPr>
          <w:i/>
          <w:sz w:val="24"/>
          <w:szCs w:val="24"/>
        </w:rPr>
        <w:t>of</w:t>
      </w:r>
      <w:r w:rsidRPr="00CD5392">
        <w:rPr>
          <w:i/>
          <w:spacing w:val="-5"/>
          <w:sz w:val="24"/>
          <w:szCs w:val="24"/>
        </w:rPr>
        <w:t xml:space="preserve"> </w:t>
      </w:r>
      <w:r w:rsidRPr="00CD5392">
        <w:rPr>
          <w:i/>
          <w:sz w:val="24"/>
          <w:szCs w:val="24"/>
        </w:rPr>
        <w:t>Directors.</w:t>
      </w:r>
      <w:r w:rsidRPr="00CD5392">
        <w:rPr>
          <w:i/>
          <w:spacing w:val="40"/>
          <w:sz w:val="24"/>
          <w:szCs w:val="24"/>
        </w:rPr>
        <w:t xml:space="preserve"> </w:t>
      </w:r>
      <w:r w:rsidRPr="00CD5392">
        <w:rPr>
          <w:sz w:val="24"/>
          <w:szCs w:val="24"/>
        </w:rPr>
        <w:t>The</w:t>
      </w:r>
      <w:r w:rsidRPr="00CD5392">
        <w:rPr>
          <w:spacing w:val="-4"/>
          <w:sz w:val="24"/>
          <w:szCs w:val="24"/>
        </w:rPr>
        <w:t xml:space="preserve"> </w:t>
      </w:r>
      <w:r w:rsidRPr="00CD5392">
        <w:rPr>
          <w:sz w:val="24"/>
          <w:szCs w:val="24"/>
        </w:rPr>
        <w:t>Committee</w:t>
      </w:r>
      <w:r w:rsidRPr="00CD5392">
        <w:rPr>
          <w:spacing w:val="-4"/>
          <w:sz w:val="24"/>
          <w:szCs w:val="24"/>
        </w:rPr>
        <w:t xml:space="preserve"> </w:t>
      </w:r>
      <w:r w:rsidRPr="00CD5392">
        <w:rPr>
          <w:sz w:val="24"/>
          <w:szCs w:val="24"/>
        </w:rPr>
        <w:t>must</w:t>
      </w:r>
      <w:r w:rsidRPr="00CD5392">
        <w:rPr>
          <w:spacing w:val="-4"/>
          <w:sz w:val="24"/>
          <w:szCs w:val="24"/>
        </w:rPr>
        <w:t xml:space="preserve"> </w:t>
      </w:r>
      <w:r w:rsidRPr="00CD5392">
        <w:rPr>
          <w:sz w:val="24"/>
          <w:szCs w:val="24"/>
        </w:rPr>
        <w:t>report</w:t>
      </w:r>
      <w:r>
        <w:rPr>
          <w:spacing w:val="-4"/>
          <w:sz w:val="24"/>
        </w:rPr>
        <w:t xml:space="preserve"> </w:t>
      </w:r>
      <w:r>
        <w:rPr>
          <w:sz w:val="24"/>
        </w:rPr>
        <w:t>regularly</w:t>
      </w:r>
      <w:r>
        <w:rPr>
          <w:spacing w:val="-5"/>
          <w:sz w:val="24"/>
        </w:rPr>
        <w:t xml:space="preserve"> </w:t>
      </w:r>
      <w:r>
        <w:rPr>
          <w:sz w:val="24"/>
        </w:rPr>
        <w:t>to</w:t>
      </w:r>
      <w:r>
        <w:rPr>
          <w:spacing w:val="-4"/>
          <w:sz w:val="24"/>
        </w:rPr>
        <w:t xml:space="preserve"> </w:t>
      </w:r>
      <w:r>
        <w:rPr>
          <w:sz w:val="24"/>
        </w:rPr>
        <w:t>the Board regarding the activities of the Committee.</w:t>
      </w:r>
    </w:p>
    <w:p w14:paraId="63293D9D" w14:textId="77777777" w:rsidR="0074160F" w:rsidRDefault="00AE2B97">
      <w:pPr>
        <w:pStyle w:val="ListParagraph"/>
        <w:numPr>
          <w:ilvl w:val="1"/>
          <w:numId w:val="1"/>
        </w:numPr>
        <w:tabs>
          <w:tab w:val="left" w:pos="1440"/>
        </w:tabs>
        <w:ind w:right="794" w:firstLine="720"/>
        <w:rPr>
          <w:sz w:val="24"/>
        </w:rPr>
      </w:pPr>
      <w:r>
        <w:rPr>
          <w:i/>
          <w:sz w:val="24"/>
        </w:rPr>
        <w:t>Committee</w:t>
      </w:r>
      <w:r>
        <w:rPr>
          <w:i/>
          <w:spacing w:val="-5"/>
          <w:sz w:val="24"/>
        </w:rPr>
        <w:t xml:space="preserve"> </w:t>
      </w:r>
      <w:r>
        <w:rPr>
          <w:i/>
          <w:sz w:val="24"/>
        </w:rPr>
        <w:t>Self-Evaluation.</w:t>
      </w:r>
      <w:r>
        <w:rPr>
          <w:i/>
          <w:spacing w:val="40"/>
          <w:sz w:val="24"/>
        </w:rPr>
        <w:t xml:space="preserve"> </w:t>
      </w:r>
      <w:r>
        <w:rPr>
          <w:sz w:val="24"/>
        </w:rPr>
        <w:t>The</w:t>
      </w:r>
      <w:r>
        <w:rPr>
          <w:spacing w:val="-5"/>
          <w:sz w:val="24"/>
        </w:rPr>
        <w:t xml:space="preserve"> </w:t>
      </w:r>
      <w:r>
        <w:rPr>
          <w:sz w:val="24"/>
        </w:rPr>
        <w:t>Committee</w:t>
      </w:r>
      <w:r>
        <w:rPr>
          <w:spacing w:val="-5"/>
          <w:sz w:val="24"/>
        </w:rPr>
        <w:t xml:space="preserve"> </w:t>
      </w:r>
      <w:r>
        <w:rPr>
          <w:sz w:val="24"/>
        </w:rPr>
        <w:t>must</w:t>
      </w:r>
      <w:r>
        <w:rPr>
          <w:spacing w:val="-5"/>
          <w:sz w:val="24"/>
        </w:rPr>
        <w:t xml:space="preserve"> </w:t>
      </w:r>
      <w:r>
        <w:rPr>
          <w:sz w:val="24"/>
        </w:rPr>
        <w:t>periodically</w:t>
      </w:r>
      <w:r>
        <w:rPr>
          <w:spacing w:val="-5"/>
          <w:sz w:val="24"/>
        </w:rPr>
        <w:t xml:space="preserve"> </w:t>
      </w:r>
      <w:r>
        <w:rPr>
          <w:sz w:val="24"/>
        </w:rPr>
        <w:t>perform</w:t>
      </w:r>
      <w:r>
        <w:rPr>
          <w:spacing w:val="-6"/>
          <w:sz w:val="24"/>
        </w:rPr>
        <w:t xml:space="preserve"> </w:t>
      </w:r>
      <w:r>
        <w:rPr>
          <w:sz w:val="24"/>
        </w:rPr>
        <w:t>an evaluation of the performance of the Committee.</w:t>
      </w:r>
    </w:p>
    <w:p w14:paraId="63293D9E" w14:textId="77777777" w:rsidR="0074160F" w:rsidRDefault="00AE2B97">
      <w:pPr>
        <w:pStyle w:val="ListParagraph"/>
        <w:numPr>
          <w:ilvl w:val="1"/>
          <w:numId w:val="1"/>
        </w:numPr>
        <w:tabs>
          <w:tab w:val="left" w:pos="1440"/>
        </w:tabs>
        <w:ind w:right="6" w:firstLine="720"/>
        <w:rPr>
          <w:sz w:val="24"/>
        </w:rPr>
      </w:pPr>
      <w:r>
        <w:rPr>
          <w:i/>
          <w:sz w:val="24"/>
        </w:rPr>
        <w:t>Review</w:t>
      </w:r>
      <w:r>
        <w:rPr>
          <w:i/>
          <w:spacing w:val="-6"/>
          <w:sz w:val="24"/>
        </w:rPr>
        <w:t xml:space="preserve"> </w:t>
      </w:r>
      <w:r>
        <w:rPr>
          <w:i/>
          <w:sz w:val="24"/>
        </w:rPr>
        <w:t>of</w:t>
      </w:r>
      <w:r>
        <w:rPr>
          <w:i/>
          <w:spacing w:val="-6"/>
          <w:sz w:val="24"/>
        </w:rPr>
        <w:t xml:space="preserve"> </w:t>
      </w:r>
      <w:r>
        <w:rPr>
          <w:i/>
          <w:sz w:val="24"/>
        </w:rPr>
        <w:t>this</w:t>
      </w:r>
      <w:r>
        <w:rPr>
          <w:i/>
          <w:spacing w:val="-6"/>
          <w:sz w:val="24"/>
        </w:rPr>
        <w:t xml:space="preserve"> </w:t>
      </w:r>
      <w:r>
        <w:rPr>
          <w:i/>
          <w:sz w:val="24"/>
        </w:rPr>
        <w:t>Charter.</w:t>
      </w:r>
      <w:r>
        <w:rPr>
          <w:i/>
          <w:spacing w:val="40"/>
          <w:sz w:val="24"/>
        </w:rPr>
        <w:t xml:space="preserve"> </w:t>
      </w:r>
      <w:r>
        <w:rPr>
          <w:sz w:val="24"/>
        </w:rPr>
        <w:t>The</w:t>
      </w:r>
      <w:r>
        <w:rPr>
          <w:spacing w:val="-6"/>
          <w:sz w:val="24"/>
        </w:rPr>
        <w:t xml:space="preserve"> </w:t>
      </w:r>
      <w:r>
        <w:rPr>
          <w:sz w:val="24"/>
        </w:rPr>
        <w:t>Committee</w:t>
      </w:r>
      <w:r>
        <w:rPr>
          <w:spacing w:val="-6"/>
          <w:sz w:val="24"/>
        </w:rPr>
        <w:t xml:space="preserve"> </w:t>
      </w:r>
      <w:r>
        <w:rPr>
          <w:sz w:val="24"/>
        </w:rPr>
        <w:t>must</w:t>
      </w:r>
      <w:r>
        <w:rPr>
          <w:spacing w:val="-6"/>
          <w:sz w:val="24"/>
        </w:rPr>
        <w:t xml:space="preserve"> </w:t>
      </w:r>
      <w:r>
        <w:rPr>
          <w:sz w:val="24"/>
        </w:rPr>
        <w:t>periodically</w:t>
      </w:r>
      <w:r>
        <w:rPr>
          <w:spacing w:val="-6"/>
          <w:sz w:val="24"/>
        </w:rPr>
        <w:t xml:space="preserve"> </w:t>
      </w:r>
      <w:r>
        <w:rPr>
          <w:sz w:val="24"/>
        </w:rPr>
        <w:t>review</w:t>
      </w:r>
      <w:r>
        <w:rPr>
          <w:spacing w:val="-6"/>
          <w:sz w:val="24"/>
        </w:rPr>
        <w:t xml:space="preserve"> </w:t>
      </w:r>
      <w:r>
        <w:rPr>
          <w:sz w:val="24"/>
        </w:rPr>
        <w:t>and</w:t>
      </w:r>
      <w:r>
        <w:rPr>
          <w:spacing w:val="-6"/>
          <w:sz w:val="24"/>
        </w:rPr>
        <w:t xml:space="preserve"> </w:t>
      </w:r>
      <w:r>
        <w:rPr>
          <w:sz w:val="24"/>
        </w:rPr>
        <w:t>reassess</w:t>
      </w:r>
      <w:r>
        <w:rPr>
          <w:spacing w:val="-6"/>
          <w:sz w:val="24"/>
        </w:rPr>
        <w:t xml:space="preserve"> </w:t>
      </w:r>
      <w:r>
        <w:rPr>
          <w:sz w:val="24"/>
        </w:rPr>
        <w:t>this Charter and submit any recommended changes to the Board for its consideration.</w:t>
      </w:r>
    </w:p>
    <w:p w14:paraId="63293D9F" w14:textId="77777777" w:rsidR="0074160F" w:rsidRDefault="0074160F">
      <w:pPr>
        <w:pStyle w:val="ListParagraph"/>
        <w:rPr>
          <w:sz w:val="24"/>
        </w:rPr>
        <w:sectPr w:rsidR="0074160F">
          <w:pgSz w:w="12240" w:h="15840"/>
          <w:pgMar w:top="1380" w:right="1440" w:bottom="280" w:left="1440" w:header="720" w:footer="720" w:gutter="0"/>
          <w:cols w:space="720"/>
        </w:sectPr>
      </w:pPr>
    </w:p>
    <w:p w14:paraId="63293DA0" w14:textId="77777777" w:rsidR="0074160F" w:rsidRDefault="00AE2B97">
      <w:pPr>
        <w:pStyle w:val="ListParagraph"/>
        <w:numPr>
          <w:ilvl w:val="0"/>
          <w:numId w:val="1"/>
        </w:numPr>
        <w:tabs>
          <w:tab w:val="left" w:pos="720"/>
        </w:tabs>
        <w:spacing w:before="60"/>
        <w:ind w:hanging="720"/>
        <w:rPr>
          <w:b/>
          <w:sz w:val="24"/>
        </w:rPr>
      </w:pPr>
      <w:r>
        <w:rPr>
          <w:b/>
          <w:sz w:val="24"/>
        </w:rPr>
        <w:lastRenderedPageBreak/>
        <w:t>Delegation</w:t>
      </w:r>
      <w:r>
        <w:rPr>
          <w:b/>
          <w:spacing w:val="-4"/>
          <w:sz w:val="24"/>
        </w:rPr>
        <w:t xml:space="preserve"> </w:t>
      </w:r>
      <w:r>
        <w:rPr>
          <w:b/>
          <w:sz w:val="24"/>
        </w:rPr>
        <w:t>of</w:t>
      </w:r>
      <w:r>
        <w:rPr>
          <w:b/>
          <w:spacing w:val="-1"/>
          <w:sz w:val="24"/>
        </w:rPr>
        <w:t xml:space="preserve"> </w:t>
      </w:r>
      <w:r>
        <w:rPr>
          <w:b/>
          <w:spacing w:val="-2"/>
          <w:sz w:val="24"/>
        </w:rPr>
        <w:t>Duties</w:t>
      </w:r>
    </w:p>
    <w:p w14:paraId="63293DA1" w14:textId="77777777" w:rsidR="0074160F" w:rsidRDefault="00AE2B97">
      <w:pPr>
        <w:pStyle w:val="BodyText"/>
        <w:ind w:right="54"/>
      </w:pPr>
      <w:r>
        <w:t>In</w:t>
      </w:r>
      <w:r>
        <w:rPr>
          <w:spacing w:val="-3"/>
        </w:rPr>
        <w:t xml:space="preserve"> </w:t>
      </w:r>
      <w:r>
        <w:t>fulfilling</w:t>
      </w:r>
      <w:r>
        <w:rPr>
          <w:spacing w:val="-5"/>
        </w:rPr>
        <w:t xml:space="preserve"> </w:t>
      </w:r>
      <w:r>
        <w:t>its</w:t>
      </w:r>
      <w:r>
        <w:rPr>
          <w:spacing w:val="-4"/>
        </w:rPr>
        <w:t xml:space="preserve"> </w:t>
      </w:r>
      <w:r>
        <w:t>responsibilities,</w:t>
      </w:r>
      <w:r>
        <w:rPr>
          <w:spacing w:val="-3"/>
        </w:rPr>
        <w:t xml:space="preserve"> </w:t>
      </w:r>
      <w:r>
        <w:t>the</w:t>
      </w:r>
      <w:r>
        <w:rPr>
          <w:spacing w:val="-3"/>
        </w:rPr>
        <w:t xml:space="preserve"> </w:t>
      </w:r>
      <w:r>
        <w:t>Committee</w:t>
      </w:r>
      <w:r>
        <w:rPr>
          <w:spacing w:val="-3"/>
        </w:rPr>
        <w:t xml:space="preserve"> </w:t>
      </w:r>
      <w:r>
        <w:t>has</w:t>
      </w:r>
      <w:r>
        <w:rPr>
          <w:spacing w:val="-4"/>
        </w:rPr>
        <w:t xml:space="preserve"> </w:t>
      </w:r>
      <w:r>
        <w:t>the</w:t>
      </w:r>
      <w:r>
        <w:rPr>
          <w:spacing w:val="-3"/>
        </w:rPr>
        <w:t xml:space="preserve"> </w:t>
      </w:r>
      <w:r>
        <w:t>authority</w:t>
      </w:r>
      <w:r>
        <w:rPr>
          <w:spacing w:val="-3"/>
        </w:rPr>
        <w:t xml:space="preserve"> </w:t>
      </w:r>
      <w:r>
        <w:t>to</w:t>
      </w:r>
      <w:r>
        <w:rPr>
          <w:spacing w:val="-3"/>
        </w:rPr>
        <w:t xml:space="preserve"> </w:t>
      </w:r>
      <w:r>
        <w:t>delegate</w:t>
      </w:r>
      <w:r>
        <w:rPr>
          <w:spacing w:val="-3"/>
        </w:rPr>
        <w:t xml:space="preserve"> </w:t>
      </w:r>
      <w:r>
        <w:t>any</w:t>
      </w:r>
      <w:r>
        <w:rPr>
          <w:spacing w:val="-3"/>
        </w:rPr>
        <w:t xml:space="preserve"> </w:t>
      </w:r>
      <w:r>
        <w:t>or</w:t>
      </w:r>
      <w:r>
        <w:rPr>
          <w:spacing w:val="-3"/>
        </w:rPr>
        <w:t xml:space="preserve"> </w:t>
      </w:r>
      <w:r>
        <w:t>all</w:t>
      </w:r>
      <w:r>
        <w:rPr>
          <w:spacing w:val="-4"/>
        </w:rPr>
        <w:t xml:space="preserve"> </w:t>
      </w:r>
      <w:r>
        <w:t>of its responsibilities to a subcommittee of the Committee.</w:t>
      </w:r>
    </w:p>
    <w:p w14:paraId="63293DA2" w14:textId="77777777" w:rsidR="0074160F" w:rsidRDefault="0074160F">
      <w:pPr>
        <w:pStyle w:val="BodyText"/>
        <w:spacing w:before="0"/>
        <w:ind w:firstLine="0"/>
      </w:pPr>
    </w:p>
    <w:p w14:paraId="63293DA3" w14:textId="77777777" w:rsidR="0074160F" w:rsidRDefault="0074160F">
      <w:pPr>
        <w:pStyle w:val="BodyText"/>
        <w:spacing w:before="204"/>
        <w:ind w:firstLine="0"/>
      </w:pPr>
    </w:p>
    <w:p w14:paraId="63293DA4" w14:textId="3F0AEDB7" w:rsidR="0074160F" w:rsidRDefault="00AE2B97">
      <w:pPr>
        <w:spacing w:before="1"/>
        <w:rPr>
          <w:i/>
          <w:sz w:val="24"/>
        </w:rPr>
      </w:pPr>
      <w:r>
        <w:rPr>
          <w:i/>
          <w:sz w:val="24"/>
        </w:rPr>
        <w:t>Effective</w:t>
      </w:r>
      <w:r>
        <w:rPr>
          <w:i/>
          <w:spacing w:val="-1"/>
          <w:sz w:val="24"/>
        </w:rPr>
        <w:t xml:space="preserve"> </w:t>
      </w:r>
      <w:r>
        <w:rPr>
          <w:i/>
          <w:sz w:val="24"/>
        </w:rPr>
        <w:t>as</w:t>
      </w:r>
      <w:r>
        <w:rPr>
          <w:i/>
          <w:spacing w:val="-2"/>
          <w:sz w:val="24"/>
        </w:rPr>
        <w:t xml:space="preserve"> </w:t>
      </w:r>
      <w:r>
        <w:rPr>
          <w:i/>
          <w:sz w:val="24"/>
        </w:rPr>
        <w:t xml:space="preserve">of </w:t>
      </w:r>
      <w:r w:rsidR="008B2C31">
        <w:rPr>
          <w:i/>
          <w:sz w:val="24"/>
        </w:rPr>
        <w:t>October 22</w:t>
      </w:r>
      <w:r>
        <w:rPr>
          <w:i/>
          <w:sz w:val="24"/>
        </w:rPr>
        <w:t>,</w:t>
      </w:r>
      <w:r>
        <w:rPr>
          <w:i/>
          <w:spacing w:val="-2"/>
          <w:sz w:val="24"/>
        </w:rPr>
        <w:t xml:space="preserve"> 2026.</w:t>
      </w:r>
    </w:p>
    <w:sectPr w:rsidR="0074160F">
      <w:pgSz w:w="12240" w:h="15840"/>
      <w:pgMar w:top="138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0E26F" w14:textId="77777777" w:rsidR="00953823" w:rsidRDefault="00953823" w:rsidP="00360851">
      <w:r>
        <w:separator/>
      </w:r>
    </w:p>
  </w:endnote>
  <w:endnote w:type="continuationSeparator" w:id="0">
    <w:p w14:paraId="3EA96A7D" w14:textId="77777777" w:rsidR="00953823" w:rsidRDefault="00953823" w:rsidP="0036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4CB0" w14:textId="77777777" w:rsidR="00360851" w:rsidRDefault="00360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654C" w14:textId="77777777" w:rsidR="00360851" w:rsidRDefault="003608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ABA1" w14:textId="77777777" w:rsidR="00360851" w:rsidRDefault="00360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2EFB0" w14:textId="77777777" w:rsidR="00953823" w:rsidRDefault="00953823" w:rsidP="00360851">
      <w:r>
        <w:separator/>
      </w:r>
    </w:p>
  </w:footnote>
  <w:footnote w:type="continuationSeparator" w:id="0">
    <w:p w14:paraId="32BC750C" w14:textId="77777777" w:rsidR="00953823" w:rsidRDefault="00953823" w:rsidP="0036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BE9F" w14:textId="77777777" w:rsidR="00360851" w:rsidRDefault="00360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EA6F" w14:textId="77777777" w:rsidR="00360851" w:rsidRDefault="003608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8DCC" w14:textId="77777777" w:rsidR="00360851" w:rsidRDefault="00360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812C1"/>
    <w:multiLevelType w:val="hybridMultilevel"/>
    <w:tmpl w:val="70783CCC"/>
    <w:lvl w:ilvl="0" w:tplc="D04C8436">
      <w:start w:val="1"/>
      <w:numFmt w:val="upperRoman"/>
      <w:lvlText w:val="%1."/>
      <w:lvlJc w:val="left"/>
      <w:pPr>
        <w:ind w:left="720" w:hanging="721"/>
        <w:jc w:val="left"/>
      </w:pPr>
      <w:rPr>
        <w:rFonts w:ascii="Times New Roman" w:eastAsia="Times New Roman" w:hAnsi="Times New Roman" w:cs="Times New Roman" w:hint="default"/>
        <w:b/>
        <w:bCs/>
        <w:i w:val="0"/>
        <w:iCs w:val="0"/>
        <w:spacing w:val="0"/>
        <w:w w:val="100"/>
        <w:sz w:val="24"/>
        <w:szCs w:val="24"/>
        <w:lang w:val="en-US" w:eastAsia="en-US" w:bidi="ar-SA"/>
      </w:rPr>
    </w:lvl>
    <w:lvl w:ilvl="1" w:tplc="A7223EA0">
      <w:start w:val="1"/>
      <w:numFmt w:val="decimal"/>
      <w:lvlText w:val="%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5C0D564">
      <w:numFmt w:val="bullet"/>
      <w:lvlText w:val="•"/>
      <w:lvlJc w:val="left"/>
      <w:pPr>
        <w:ind w:left="813" w:hanging="720"/>
      </w:pPr>
      <w:rPr>
        <w:rFonts w:hint="default"/>
        <w:lang w:val="en-US" w:eastAsia="en-US" w:bidi="ar-SA"/>
      </w:rPr>
    </w:lvl>
    <w:lvl w:ilvl="3" w:tplc="FE024B6E">
      <w:numFmt w:val="bullet"/>
      <w:lvlText w:val="•"/>
      <w:lvlJc w:val="left"/>
      <w:pPr>
        <w:ind w:left="906" w:hanging="720"/>
      </w:pPr>
      <w:rPr>
        <w:rFonts w:hint="default"/>
        <w:lang w:val="en-US" w:eastAsia="en-US" w:bidi="ar-SA"/>
      </w:rPr>
    </w:lvl>
    <w:lvl w:ilvl="4" w:tplc="0CCEB5FA">
      <w:numFmt w:val="bullet"/>
      <w:lvlText w:val="•"/>
      <w:lvlJc w:val="left"/>
      <w:pPr>
        <w:ind w:left="1000" w:hanging="720"/>
      </w:pPr>
      <w:rPr>
        <w:rFonts w:hint="default"/>
        <w:lang w:val="en-US" w:eastAsia="en-US" w:bidi="ar-SA"/>
      </w:rPr>
    </w:lvl>
    <w:lvl w:ilvl="5" w:tplc="E4DA23E8">
      <w:numFmt w:val="bullet"/>
      <w:lvlText w:val="•"/>
      <w:lvlJc w:val="left"/>
      <w:pPr>
        <w:ind w:left="1093" w:hanging="720"/>
      </w:pPr>
      <w:rPr>
        <w:rFonts w:hint="default"/>
        <w:lang w:val="en-US" w:eastAsia="en-US" w:bidi="ar-SA"/>
      </w:rPr>
    </w:lvl>
    <w:lvl w:ilvl="6" w:tplc="DB6AECB2">
      <w:numFmt w:val="bullet"/>
      <w:lvlText w:val="•"/>
      <w:lvlJc w:val="left"/>
      <w:pPr>
        <w:ind w:left="1187" w:hanging="720"/>
      </w:pPr>
      <w:rPr>
        <w:rFonts w:hint="default"/>
        <w:lang w:val="en-US" w:eastAsia="en-US" w:bidi="ar-SA"/>
      </w:rPr>
    </w:lvl>
    <w:lvl w:ilvl="7" w:tplc="FB1E3EDA">
      <w:numFmt w:val="bullet"/>
      <w:lvlText w:val="•"/>
      <w:lvlJc w:val="left"/>
      <w:pPr>
        <w:ind w:left="1280" w:hanging="720"/>
      </w:pPr>
      <w:rPr>
        <w:rFonts w:hint="default"/>
        <w:lang w:val="en-US" w:eastAsia="en-US" w:bidi="ar-SA"/>
      </w:rPr>
    </w:lvl>
    <w:lvl w:ilvl="8" w:tplc="BA0CECD6">
      <w:numFmt w:val="bullet"/>
      <w:lvlText w:val="•"/>
      <w:lvlJc w:val="left"/>
      <w:pPr>
        <w:ind w:left="1373" w:hanging="720"/>
      </w:pPr>
      <w:rPr>
        <w:rFonts w:hint="default"/>
        <w:lang w:val="en-US" w:eastAsia="en-US" w:bidi="ar-SA"/>
      </w:rPr>
    </w:lvl>
  </w:abstractNum>
  <w:num w:numId="1" w16cid:durableId="67923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60F"/>
    <w:rsid w:val="00130FB5"/>
    <w:rsid w:val="001966B5"/>
    <w:rsid w:val="001A6E5B"/>
    <w:rsid w:val="00223638"/>
    <w:rsid w:val="00360851"/>
    <w:rsid w:val="003A138F"/>
    <w:rsid w:val="005D3022"/>
    <w:rsid w:val="005E57AF"/>
    <w:rsid w:val="00716F30"/>
    <w:rsid w:val="0074160F"/>
    <w:rsid w:val="007C5934"/>
    <w:rsid w:val="008B2C31"/>
    <w:rsid w:val="009252E5"/>
    <w:rsid w:val="00953823"/>
    <w:rsid w:val="009C2518"/>
    <w:rsid w:val="00AA1812"/>
    <w:rsid w:val="00AC2CC9"/>
    <w:rsid w:val="00AE2B97"/>
    <w:rsid w:val="00B22F78"/>
    <w:rsid w:val="00BB766B"/>
    <w:rsid w:val="00CD5392"/>
    <w:rsid w:val="00DA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3D82"/>
  <w15:docId w15:val="{FB171FC3-DC18-48D1-B2C5-0DAD2D3C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firstLine="720"/>
    </w:pPr>
    <w:rPr>
      <w:sz w:val="24"/>
      <w:szCs w:val="24"/>
    </w:rPr>
  </w:style>
  <w:style w:type="paragraph" w:styleId="ListParagraph">
    <w:name w:val="List Paragraph"/>
    <w:basedOn w:val="Normal"/>
    <w:uiPriority w:val="1"/>
    <w:qFormat/>
    <w:pPr>
      <w:spacing w:before="240"/>
      <w:ind w:firstLine="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0851"/>
    <w:pPr>
      <w:tabs>
        <w:tab w:val="center" w:pos="4680"/>
        <w:tab w:val="right" w:pos="9360"/>
      </w:tabs>
    </w:pPr>
  </w:style>
  <w:style w:type="character" w:customStyle="1" w:styleId="HeaderChar">
    <w:name w:val="Header Char"/>
    <w:basedOn w:val="DefaultParagraphFont"/>
    <w:link w:val="Header"/>
    <w:uiPriority w:val="99"/>
    <w:rsid w:val="00360851"/>
    <w:rPr>
      <w:rFonts w:ascii="Times New Roman" w:eastAsia="Times New Roman" w:hAnsi="Times New Roman" w:cs="Times New Roman"/>
    </w:rPr>
  </w:style>
  <w:style w:type="paragraph" w:styleId="Footer">
    <w:name w:val="footer"/>
    <w:basedOn w:val="Normal"/>
    <w:link w:val="FooterChar"/>
    <w:uiPriority w:val="99"/>
    <w:unhideWhenUsed/>
    <w:rsid w:val="00360851"/>
    <w:pPr>
      <w:tabs>
        <w:tab w:val="center" w:pos="4680"/>
        <w:tab w:val="right" w:pos="9360"/>
      </w:tabs>
    </w:pPr>
  </w:style>
  <w:style w:type="character" w:customStyle="1" w:styleId="FooterChar">
    <w:name w:val="Footer Char"/>
    <w:basedOn w:val="DefaultParagraphFont"/>
    <w:link w:val="Footer"/>
    <w:uiPriority w:val="99"/>
    <w:rsid w:val="0036085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US1!301021944.3</documentid>
  <senderid>09439</senderid>
  <senderemail>JWECHT@PAULWEISS.COM</senderemail>
  <lastmodified>2026-10-19T15:54:00.0000000-04:00</lastmodified>
  <database>US1</database>
</properties>
</file>

<file path=customXML/itemProps.xml><?xml version="1.0" encoding="utf-8"?>
<ds:datastoreItem xmlns:ds="http://schemas.openxmlformats.org/officeDocument/2006/customXml" ds:itemID="{E9A7B3E9-01AC-4C00-AC76-490977373FDF}">
  <ds:schemaRefs>
    <ds:schemaRef ds:uri="http://schemas.openxmlformats.org/officeDocument/2006/bibliography"/>
  </ds:schemaRefs>
</ds:datastoreItem>
</file>

<file path=docMetadata/LabelInfo.xml><?xml version="1.0" encoding="utf-8"?>
<clbl:labelList xmlns:clbl="http://schemas.microsoft.com/office/2020/mipLabelMetadata">
  <clbl:label id="{0a0b29b6-849e-4436-a127-42d9480b548d}" enabled="0" method="" siteId="{0a0b29b6-849e-4436-a127-42d9480b548d}"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837</Words>
  <Characters>4659</Characters>
  <Application>Microsoft Office Word</Application>
  <DocSecurity>0</DocSecurity>
  <Lines>155</Lines>
  <Paragraphs>30</Paragraphs>
  <ScaleCrop>false</ScaleCrop>
  <HeadingPairs>
    <vt:vector size="2" baseType="variant">
      <vt:variant>
        <vt:lpstr>Title</vt:lpstr>
      </vt:variant>
      <vt:variant>
        <vt:i4>1</vt:i4>
      </vt:variant>
    </vt:vector>
  </HeadingPairs>
  <TitlesOfParts>
    <vt:vector size="1" baseType="lpstr">
      <vt:lpstr/>
    </vt:vector>
  </TitlesOfParts>
  <Company>Paul, Weiss, Rifkind, Wharton &amp; Garrison, LLP</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Vitello (BN)</dc:creator>
  <cp:keywords>Doc#: US1:301021944v3</cp:keywords>
  <cp:lastModifiedBy>Paul Weiss Employee</cp:lastModifiedBy>
  <cp:revision>13</cp:revision>
  <dcterms:created xsi:type="dcterms:W3CDTF">2026-10-10T17:06:00Z</dcterms:created>
  <dcterms:modified xsi:type="dcterms:W3CDTF">2026-10-19T19:54:00Z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Microsoft® Word for Microsoft 365</vt:lpwstr>
  </property>
  <property fmtid="{D5CDD505-2E9C-101B-9397-08002B2CF9AE}" pid="4" name="LastSaved">
    <vt:filetime>2026-07-01T00:00:00Z</vt:filetime>
  </property>
  <property fmtid="{D5CDD505-2E9C-101B-9397-08002B2CF9AE}" pid="5" name="Producer">
    <vt:lpwstr>Microsoft® Word for Microsoft 365</vt:lpwstr>
  </property>
</Properties>
</file>